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E4" w:rsidRDefault="00495DE4" w:rsidP="00495DE4">
      <w:pPr>
        <w:spacing w:after="240"/>
        <w:jc w:val="center"/>
        <w:rPr>
          <w:szCs w:val="20"/>
        </w:rPr>
      </w:pPr>
      <w:r>
        <w:rPr>
          <w:b/>
        </w:rPr>
        <w:t xml:space="preserve">ORDINARY LEGISLATIVE </w:t>
      </w:r>
      <w:r>
        <w:rPr>
          <w:b/>
          <w:caps/>
        </w:rPr>
        <w:t>procedure</w:t>
      </w:r>
      <w:r>
        <w:rPr>
          <w:b/>
        </w:rPr>
        <w:t xml:space="preserve"> – First reading</w:t>
      </w:r>
    </w:p>
    <w:p w:rsidR="00495DE4" w:rsidRDefault="00495DE4" w:rsidP="00495DE4">
      <w:pPr>
        <w:spacing w:after="600"/>
        <w:jc w:val="center"/>
        <w:rPr>
          <w:b/>
        </w:rPr>
      </w:pPr>
      <w:r>
        <w:rPr>
          <w:b/>
          <w:bCs/>
        </w:rPr>
        <w:t xml:space="preserve">Follow up to the </w:t>
      </w:r>
      <w:r>
        <w:rPr>
          <w:b/>
        </w:rPr>
        <w:t xml:space="preserve">European Parliament legislative resolution of 19 April 2018 on </w:t>
      </w:r>
      <w:r>
        <w:rPr>
          <w:b/>
        </w:rPr>
        <w:br/>
        <w:t>the proposal for a Regulation of the European Parliament and of the Council on organic production and labelling of organic products, amending Regulation (EU) No 625/2017 of the European Parliament and of the Council (Official controls Regulation) and repealing Council Regulation (EC) No 834/2007</w:t>
      </w:r>
    </w:p>
    <w:p w:rsidR="00495DE4" w:rsidRPr="00495DE4" w:rsidRDefault="00495DE4" w:rsidP="00495DE4">
      <w:pPr>
        <w:spacing w:after="600"/>
        <w:jc w:val="center"/>
        <w:rPr>
          <w:b/>
        </w:rPr>
      </w:pPr>
      <w:r w:rsidRPr="00495DE4">
        <w:rPr>
          <w:b/>
        </w:rPr>
        <w:t>2014/0100 (COD)</w:t>
      </w:r>
    </w:p>
    <w:p w:rsidR="00495DE4" w:rsidRPr="00495DE4" w:rsidRDefault="00495DE4" w:rsidP="00495DE4">
      <w:pPr>
        <w:spacing w:before="100" w:beforeAutospacing="1" w:after="100" w:afterAutospacing="1"/>
        <w:ind w:left="567" w:hanging="567"/>
      </w:pPr>
      <w:r w:rsidRPr="00495DE4">
        <w:rPr>
          <w:b/>
        </w:rPr>
        <w:t>1.</w:t>
      </w:r>
      <w:r w:rsidRPr="00495DE4">
        <w:rPr>
          <w:b/>
        </w:rPr>
        <w:tab/>
        <w:t>Rapporteur</w:t>
      </w:r>
      <w:r w:rsidRPr="00495DE4">
        <w:t>: Martin HÄUSLING (Greens/DE)</w:t>
      </w:r>
    </w:p>
    <w:p w:rsidR="00495DE4" w:rsidRDefault="00495DE4" w:rsidP="00495DE4">
      <w:pPr>
        <w:spacing w:before="100" w:beforeAutospacing="1" w:after="100" w:afterAutospacing="1"/>
        <w:ind w:left="567" w:hanging="567"/>
      </w:pPr>
      <w:r>
        <w:rPr>
          <w:b/>
        </w:rPr>
        <w:t>2.</w:t>
      </w:r>
      <w:r>
        <w:rPr>
          <w:b/>
        </w:rPr>
        <w:tab/>
        <w:t>EP reference number:</w:t>
      </w:r>
      <w:r>
        <w:t xml:space="preserve"> A8-0311/2015 / P8_TA-</w:t>
      </w:r>
      <w:proofErr w:type="gramStart"/>
      <w:r>
        <w:t>PROV(</w:t>
      </w:r>
      <w:proofErr w:type="gramEnd"/>
      <w:r>
        <w:t>2018)0180</w:t>
      </w:r>
    </w:p>
    <w:p w:rsidR="00495DE4" w:rsidRDefault="00495DE4" w:rsidP="00495DE4">
      <w:pPr>
        <w:ind w:left="567" w:hanging="567"/>
      </w:pPr>
      <w:r>
        <w:rPr>
          <w:b/>
        </w:rPr>
        <w:t>3.</w:t>
      </w:r>
      <w:r>
        <w:rPr>
          <w:b/>
        </w:rPr>
        <w:tab/>
        <w:t xml:space="preserve">Date of adoption of the resolution: </w:t>
      </w:r>
      <w:r>
        <w:t>19 April 2018</w:t>
      </w:r>
    </w:p>
    <w:p w:rsidR="00495DE4" w:rsidRDefault="00495DE4" w:rsidP="00495DE4">
      <w:pPr>
        <w:spacing w:before="100" w:beforeAutospacing="1" w:after="100" w:afterAutospacing="1"/>
        <w:ind w:left="567" w:hanging="567"/>
      </w:pPr>
      <w:r>
        <w:rPr>
          <w:b/>
        </w:rPr>
        <w:t>4.</w:t>
      </w:r>
      <w:r>
        <w:rPr>
          <w:b/>
        </w:rPr>
        <w:tab/>
        <w:t xml:space="preserve">Subject: </w:t>
      </w:r>
      <w:r>
        <w:t>Reform of the Organic Production and Labelling of Organic Products Regulation</w:t>
      </w:r>
    </w:p>
    <w:p w:rsidR="00495DE4" w:rsidRDefault="00495DE4" w:rsidP="00495DE4">
      <w:pPr>
        <w:spacing w:before="100" w:beforeAutospacing="1" w:after="100" w:afterAutospacing="1"/>
        <w:ind w:left="567" w:hanging="567"/>
      </w:pPr>
      <w:r>
        <w:rPr>
          <w:b/>
        </w:rPr>
        <w:t>5.</w:t>
      </w:r>
      <w:r>
        <w:rPr>
          <w:b/>
        </w:rPr>
        <w:tab/>
      </w:r>
      <w:proofErr w:type="spellStart"/>
      <w:r>
        <w:rPr>
          <w:b/>
        </w:rPr>
        <w:t>Interinstitutional</w:t>
      </w:r>
      <w:proofErr w:type="spellEnd"/>
      <w:r>
        <w:rPr>
          <w:b/>
        </w:rPr>
        <w:t xml:space="preserve"> reference number: </w:t>
      </w:r>
      <w:r>
        <w:rPr>
          <w:lang w:val="en-US"/>
        </w:rPr>
        <w:t>2014/0100 (COD)</w:t>
      </w:r>
    </w:p>
    <w:p w:rsidR="00495DE4" w:rsidRDefault="00495DE4" w:rsidP="00495DE4">
      <w:pPr>
        <w:spacing w:before="100" w:beforeAutospacing="1" w:after="100" w:afterAutospacing="1"/>
        <w:ind w:left="567" w:hanging="567"/>
      </w:pPr>
      <w:r>
        <w:rPr>
          <w:b/>
        </w:rPr>
        <w:t>6.</w:t>
      </w:r>
      <w:r>
        <w:rPr>
          <w:b/>
        </w:rPr>
        <w:tab/>
        <w:t xml:space="preserve">Legal basis: </w:t>
      </w:r>
      <w:r>
        <w:t>Articles 42 and 43(2) of the Treaty on the Functioning of the European Union</w:t>
      </w:r>
    </w:p>
    <w:p w:rsidR="00495DE4" w:rsidRDefault="00495DE4" w:rsidP="00495DE4">
      <w:pPr>
        <w:spacing w:before="100" w:beforeAutospacing="1" w:after="100" w:afterAutospacing="1"/>
        <w:ind w:left="567" w:hanging="567"/>
      </w:pPr>
      <w:r>
        <w:rPr>
          <w:b/>
        </w:rPr>
        <w:t>7.</w:t>
      </w:r>
      <w:r>
        <w:rPr>
          <w:b/>
        </w:rPr>
        <w:tab/>
        <w:t xml:space="preserve">Competent Parliamentary Committee: </w:t>
      </w:r>
      <w:r>
        <w:t>Committee on Agriculture and Rural Development (AGRI)</w:t>
      </w:r>
    </w:p>
    <w:p w:rsidR="00495DE4" w:rsidRDefault="00495DE4" w:rsidP="00495DE4">
      <w:pPr>
        <w:spacing w:after="240"/>
        <w:ind w:left="567" w:hanging="567"/>
      </w:pPr>
      <w:r>
        <w:rPr>
          <w:b/>
        </w:rPr>
        <w:t>8.</w:t>
      </w:r>
      <w:r>
        <w:rPr>
          <w:b/>
        </w:rPr>
        <w:tab/>
        <w:t>Commission's position:</w:t>
      </w:r>
      <w:r>
        <w:t xml:space="preserve"> The Commission can accept all amendments endorsed by the political agreement.</w:t>
      </w:r>
    </w:p>
    <w:p w:rsidR="00495DE4" w:rsidRDefault="00495DE4" w:rsidP="00495DE4">
      <w:pPr>
        <w:spacing w:before="100" w:beforeAutospacing="1" w:after="100" w:afterAutospacing="1"/>
        <w:ind w:left="567" w:hanging="567"/>
      </w:pPr>
      <w:r>
        <w:rPr>
          <w:b/>
        </w:rPr>
        <w:t>9.</w:t>
      </w:r>
      <w:r>
        <w:rPr>
          <w:b/>
        </w:rPr>
        <w:tab/>
        <w:t xml:space="preserve">Outlook for amendment of the proposal: </w:t>
      </w:r>
      <w:r>
        <w:t>There is no need for a formal modified proposal, as there is already agreement between the European Parliament and Council, endorsed by the Commission.</w:t>
      </w:r>
    </w:p>
    <w:p w:rsidR="00495DE4" w:rsidRDefault="00495DE4" w:rsidP="00495DE4">
      <w:pPr>
        <w:spacing w:before="100" w:beforeAutospacing="1" w:after="100" w:afterAutospacing="1"/>
        <w:ind w:left="567" w:hanging="567"/>
      </w:pPr>
      <w:r>
        <w:rPr>
          <w:b/>
        </w:rPr>
        <w:t>10.</w:t>
      </w:r>
      <w:r>
        <w:rPr>
          <w:b/>
        </w:rPr>
        <w:tab/>
        <w:t>Outlook for the adoption of Council's position:</w:t>
      </w:r>
      <w:r>
        <w:t xml:space="preserve"> The Council adopted the proposal on 22 May 2018.</w:t>
      </w:r>
    </w:p>
    <w:p w:rsidR="00495DE4" w:rsidRDefault="00495DE4" w:rsidP="00495DE4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8765BE" w:rsidRPr="00495DE4" w:rsidRDefault="008765BE">
      <w:pPr>
        <w:rPr>
          <w:lang w:val="en-US"/>
        </w:rPr>
      </w:pPr>
      <w:bookmarkStart w:id="0" w:name="_GoBack"/>
      <w:bookmarkEnd w:id="0"/>
    </w:p>
    <w:sectPr w:rsidR="008765BE" w:rsidRPr="00495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E4"/>
    <w:rsid w:val="00495DE4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D67A5-3BEA-48E7-8918-6EB1094E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>European Parliament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BALAJKOVA Tatiana</dc:creator>
  <cp:keywords/>
  <dc:description/>
  <cp:lastModifiedBy>BALAJKOVA Tatiana</cp:lastModifiedBy>
  <cp:revision>1</cp:revision>
  <dcterms:created xsi:type="dcterms:W3CDTF">2018-07-12T12:17:00Z</dcterms:created>
  <dcterms:modified xsi:type="dcterms:W3CDTF">2018-07-12T12:24:00Z</dcterms:modified>
</cp:coreProperties>
</file>