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47" w:rsidRDefault="00380D47" w:rsidP="00380D47">
      <w:pPr>
        <w:spacing w:after="240" w:line="240" w:lineRule="auto"/>
        <w:jc w:val="center"/>
        <w:rPr>
          <w:b/>
        </w:rPr>
      </w:pPr>
      <w:r w:rsidRPr="00A36E99">
        <w:rPr>
          <w:b/>
        </w:rPr>
        <w:t xml:space="preserve">ORDINARY LEGISLATIVE </w:t>
      </w:r>
      <w:r w:rsidRPr="00A36E99">
        <w:rPr>
          <w:b/>
          <w:caps/>
        </w:rPr>
        <w:t>proce</w:t>
      </w:r>
      <w:r w:rsidRPr="00F877B6">
        <w:rPr>
          <w:b/>
          <w:caps/>
        </w:rPr>
        <w:t>dure</w:t>
      </w:r>
      <w:r>
        <w:rPr>
          <w:b/>
        </w:rPr>
        <w:t xml:space="preserve"> – </w:t>
      </w:r>
      <w:r w:rsidRPr="00F877B6">
        <w:rPr>
          <w:b/>
        </w:rPr>
        <w:t>First reading</w:t>
      </w:r>
    </w:p>
    <w:p w:rsidR="00380D47" w:rsidRPr="00FA1E7D" w:rsidRDefault="00380D47" w:rsidP="00380D47">
      <w:pPr>
        <w:spacing w:after="600" w:line="240" w:lineRule="auto"/>
        <w:jc w:val="center"/>
        <w:rPr>
          <w:b/>
          <w:bCs/>
        </w:rPr>
      </w:pPr>
      <w:r>
        <w:rPr>
          <w:b/>
          <w:bCs/>
        </w:rPr>
        <w:t xml:space="preserve">Follow-up to the </w:t>
      </w:r>
      <w:r w:rsidRPr="006C7913">
        <w:rPr>
          <w:b/>
        </w:rPr>
        <w:t xml:space="preserve">European Parliament legislative resolution </w:t>
      </w:r>
      <w:r>
        <w:rPr>
          <w:b/>
          <w:szCs w:val="24"/>
        </w:rPr>
        <w:t>of 14</w:t>
      </w:r>
      <w:r w:rsidRPr="006601B4">
        <w:rPr>
          <w:b/>
          <w:szCs w:val="24"/>
        </w:rPr>
        <w:t xml:space="preserve"> </w:t>
      </w:r>
      <w:r>
        <w:rPr>
          <w:b/>
          <w:szCs w:val="24"/>
        </w:rPr>
        <w:t>Novem</w:t>
      </w:r>
      <w:r w:rsidRPr="006601B4">
        <w:rPr>
          <w:b/>
          <w:szCs w:val="24"/>
        </w:rPr>
        <w:t>ber 2017</w:t>
      </w:r>
      <w:r>
        <w:rPr>
          <w:b/>
          <w:bCs/>
        </w:rPr>
        <w:t xml:space="preserve">on </w:t>
      </w:r>
      <w:r>
        <w:rPr>
          <w:b/>
          <w:bCs/>
        </w:rPr>
        <w:br/>
        <w:t>the p</w:t>
      </w:r>
      <w:r w:rsidRPr="00752D44">
        <w:rPr>
          <w:b/>
          <w:bCs/>
        </w:rPr>
        <w:t>roposal for a Regulation of the European Parliament and of the Council amending Regulation (EC) No 1059/2003 as regards the territorial typologies (</w:t>
      </w:r>
      <w:proofErr w:type="spellStart"/>
      <w:r w:rsidRPr="00752D44">
        <w:rPr>
          <w:b/>
          <w:bCs/>
        </w:rPr>
        <w:t>T</w:t>
      </w:r>
      <w:r>
        <w:rPr>
          <w:b/>
          <w:bCs/>
        </w:rPr>
        <w:t>ercet</w:t>
      </w:r>
      <w:proofErr w:type="spellEnd"/>
      <w:r w:rsidRPr="00752D44">
        <w:rPr>
          <w:b/>
          <w:bCs/>
        </w:rPr>
        <w:t>)</w:t>
      </w:r>
    </w:p>
    <w:p w:rsidR="00380D47" w:rsidRPr="00292FD9" w:rsidRDefault="00380D47" w:rsidP="00380D47">
      <w:pPr>
        <w:spacing w:after="600" w:line="240" w:lineRule="auto"/>
        <w:jc w:val="center"/>
        <w:rPr>
          <w:b/>
          <w:lang w:val="sv-SE"/>
        </w:rPr>
      </w:pPr>
      <w:r w:rsidRPr="00292FD9">
        <w:rPr>
          <w:b/>
          <w:lang w:val="sv-SE"/>
        </w:rPr>
        <w:t>2016/0393 (COD)</w:t>
      </w:r>
    </w:p>
    <w:p w:rsidR="00380D47" w:rsidRPr="00292FD9" w:rsidRDefault="00380D47" w:rsidP="00380D47">
      <w:pPr>
        <w:spacing w:after="240" w:line="240" w:lineRule="auto"/>
        <w:ind w:left="567" w:hanging="567"/>
        <w:jc w:val="both"/>
        <w:rPr>
          <w:lang w:val="sv-SE"/>
        </w:rPr>
      </w:pPr>
      <w:r w:rsidRPr="00292FD9">
        <w:rPr>
          <w:b/>
          <w:lang w:val="sv-SE"/>
        </w:rPr>
        <w:t>1.</w:t>
      </w:r>
      <w:r w:rsidRPr="00292FD9">
        <w:rPr>
          <w:b/>
          <w:lang w:val="sv-SE"/>
        </w:rPr>
        <w:tab/>
      </w:r>
      <w:proofErr w:type="spellStart"/>
      <w:r w:rsidRPr="00292FD9">
        <w:rPr>
          <w:b/>
          <w:lang w:val="sv-SE"/>
        </w:rPr>
        <w:t>Rapporteur</w:t>
      </w:r>
      <w:proofErr w:type="spellEnd"/>
      <w:r w:rsidRPr="00292FD9">
        <w:rPr>
          <w:b/>
          <w:lang w:val="sv-SE"/>
        </w:rPr>
        <w:t xml:space="preserve">: </w:t>
      </w:r>
      <w:r w:rsidRPr="00292FD9">
        <w:rPr>
          <w:lang w:val="sv-SE"/>
        </w:rPr>
        <w:t>Iskra MIHAYLOVA (ALDE/BG)</w:t>
      </w:r>
    </w:p>
    <w:p w:rsidR="00380D47" w:rsidRPr="009D1F23" w:rsidRDefault="00380D47" w:rsidP="00380D47">
      <w:pPr>
        <w:spacing w:after="240" w:line="240" w:lineRule="auto"/>
        <w:ind w:left="567" w:hanging="567"/>
        <w:jc w:val="both"/>
      </w:pPr>
      <w:r w:rsidRPr="009D1F23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EP </w:t>
      </w:r>
      <w:r>
        <w:rPr>
          <w:b/>
        </w:rPr>
        <w:t>reference number</w:t>
      </w:r>
      <w:r w:rsidRPr="009D1F23">
        <w:rPr>
          <w:b/>
        </w:rPr>
        <w:t>:</w:t>
      </w:r>
      <w:r>
        <w:rPr>
          <w:b/>
        </w:rPr>
        <w:t xml:space="preserve"> </w:t>
      </w:r>
      <w:r>
        <w:t xml:space="preserve">A8-0231/2017 </w:t>
      </w:r>
      <w:r w:rsidRPr="00EE5539">
        <w:t>/</w:t>
      </w:r>
      <w:r>
        <w:t xml:space="preserve"> </w:t>
      </w:r>
      <w:r w:rsidRPr="00FD7191">
        <w:t>P8_TA</w:t>
      </w:r>
      <w:r>
        <w:t>-</w:t>
      </w:r>
      <w:proofErr w:type="gramStart"/>
      <w:r>
        <w:t>PROV</w:t>
      </w:r>
      <w:r w:rsidRPr="00FD7191">
        <w:t>(</w:t>
      </w:r>
      <w:proofErr w:type="gramEnd"/>
      <w:r w:rsidRPr="00FD7191">
        <w:t>201</w:t>
      </w:r>
      <w:r>
        <w:t>7</w:t>
      </w:r>
      <w:r w:rsidRPr="00FD7191">
        <w:t>)0</w:t>
      </w:r>
      <w:r>
        <w:t>424</w:t>
      </w:r>
    </w:p>
    <w:p w:rsidR="00380D47" w:rsidRPr="009D1F23" w:rsidRDefault="00380D47" w:rsidP="00380D47">
      <w:pPr>
        <w:spacing w:after="240" w:line="240" w:lineRule="auto"/>
        <w:ind w:left="567" w:hanging="567"/>
        <w:jc w:val="both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Date of adoption</w:t>
      </w:r>
      <w:r w:rsidRPr="00B31DA8">
        <w:rPr>
          <w:b/>
        </w:rPr>
        <w:t xml:space="preserve"> </w:t>
      </w:r>
      <w:r w:rsidRPr="009D1F23">
        <w:rPr>
          <w:b/>
        </w:rPr>
        <w:t xml:space="preserve">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>
        <w:t>14 November 2017</w:t>
      </w:r>
    </w:p>
    <w:p w:rsidR="00380D47" w:rsidRPr="008F57DC" w:rsidRDefault="00380D47" w:rsidP="00380D47">
      <w:pPr>
        <w:spacing w:after="240" w:line="240" w:lineRule="auto"/>
        <w:ind w:left="567" w:hanging="567"/>
        <w:jc w:val="both"/>
      </w:pPr>
      <w:r w:rsidRPr="009D1F23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Subject:</w:t>
      </w:r>
      <w:r>
        <w:rPr>
          <w:b/>
        </w:rPr>
        <w:t xml:space="preserve"> </w:t>
      </w:r>
      <w:r>
        <w:t>Territorial typologies</w:t>
      </w:r>
    </w:p>
    <w:p w:rsidR="00380D47" w:rsidRPr="009D1F23" w:rsidRDefault="00380D47" w:rsidP="00380D47">
      <w:pPr>
        <w:spacing w:after="240" w:line="240" w:lineRule="auto"/>
        <w:ind w:left="567" w:hanging="567"/>
        <w:jc w:val="both"/>
      </w:pPr>
      <w:r w:rsidRPr="009D1F23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proofErr w:type="spellStart"/>
      <w:r w:rsidRPr="009D1F23">
        <w:rPr>
          <w:b/>
        </w:rPr>
        <w:t>Interinstitutional</w:t>
      </w:r>
      <w:proofErr w:type="spellEnd"/>
      <w:r w:rsidRPr="009D1F23">
        <w:rPr>
          <w:b/>
        </w:rPr>
        <w:t xml:space="preserve"> reference</w:t>
      </w:r>
      <w:r>
        <w:rPr>
          <w:b/>
        </w:rPr>
        <w:t xml:space="preserve"> number</w:t>
      </w:r>
      <w:r w:rsidRPr="009D1F23">
        <w:rPr>
          <w:b/>
        </w:rPr>
        <w:t>:</w:t>
      </w:r>
      <w:r>
        <w:rPr>
          <w:b/>
        </w:rPr>
        <w:t xml:space="preserve"> </w:t>
      </w:r>
      <w:r>
        <w:t>2016/0393 (COD)</w:t>
      </w:r>
    </w:p>
    <w:p w:rsidR="00380D47" w:rsidRDefault="00380D47" w:rsidP="00380D47">
      <w:pPr>
        <w:spacing w:after="240" w:line="240" w:lineRule="auto"/>
        <w:ind w:left="567" w:hanging="567"/>
        <w:jc w:val="both"/>
        <w:rPr>
          <w:szCs w:val="24"/>
        </w:rPr>
      </w:pPr>
      <w:r w:rsidRPr="009D1F23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101C33">
        <w:rPr>
          <w:szCs w:val="24"/>
        </w:rPr>
        <w:t>Article 338(1)</w:t>
      </w:r>
      <w:r>
        <w:rPr>
          <w:szCs w:val="24"/>
        </w:rPr>
        <w:t xml:space="preserve"> of the </w:t>
      </w:r>
      <w:r w:rsidRPr="00101C33">
        <w:rPr>
          <w:szCs w:val="24"/>
        </w:rPr>
        <w:t>Treaty on the Functioning of the European Union</w:t>
      </w:r>
      <w:bookmarkStart w:id="0" w:name="_DV_M4"/>
      <w:bookmarkEnd w:id="0"/>
    </w:p>
    <w:p w:rsidR="00380D47" w:rsidRPr="00101C33" w:rsidRDefault="00380D47" w:rsidP="00380D47">
      <w:pPr>
        <w:spacing w:after="240" w:line="240" w:lineRule="auto"/>
        <w:ind w:left="567" w:hanging="567"/>
        <w:jc w:val="both"/>
        <w:rPr>
          <w:lang w:val="en-US"/>
        </w:rPr>
      </w:pPr>
      <w:r w:rsidRPr="009D1F23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 w:rsidRPr="00B44A0D">
        <w:rPr>
          <w:b/>
        </w:rPr>
        <w:t>Committee:</w:t>
      </w:r>
      <w:r w:rsidRPr="00101C33">
        <w:t xml:space="preserve"> Committee on </w:t>
      </w:r>
      <w:r>
        <w:t>Regional Development (REGI</w:t>
      </w:r>
      <w:r w:rsidRPr="00101C33">
        <w:t>)</w:t>
      </w:r>
    </w:p>
    <w:p w:rsidR="00380D47" w:rsidRDefault="00380D47" w:rsidP="00380D47">
      <w:pPr>
        <w:spacing w:after="240" w:line="240" w:lineRule="auto"/>
        <w:ind w:left="567" w:hanging="567"/>
        <w:jc w:val="both"/>
      </w:pPr>
      <w:r w:rsidRPr="009D1F23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Commission</w:t>
      </w:r>
      <w:r>
        <w:rPr>
          <w:b/>
        </w:rPr>
        <w:t>'</w:t>
      </w:r>
      <w:r w:rsidRPr="009D1F23">
        <w:rPr>
          <w:b/>
        </w:rPr>
        <w:t>s position:</w:t>
      </w:r>
      <w:r>
        <w:rPr>
          <w:b/>
        </w:rPr>
        <w:t xml:space="preserve"> </w:t>
      </w:r>
      <w:r w:rsidRPr="0072090F">
        <w:t>The Commi</w:t>
      </w:r>
      <w:r>
        <w:t xml:space="preserve">ssion can accept all amendments as agreed in the </w:t>
      </w:r>
      <w:proofErr w:type="spellStart"/>
      <w:r>
        <w:t>trilogue</w:t>
      </w:r>
      <w:proofErr w:type="spellEnd"/>
      <w:r>
        <w:t xml:space="preserve"> meeting of 26 September 2017.</w:t>
      </w:r>
    </w:p>
    <w:p w:rsidR="00380D47" w:rsidRPr="00B31DA8" w:rsidRDefault="00380D47" w:rsidP="00380D47">
      <w:pPr>
        <w:spacing w:after="240" w:line="240" w:lineRule="auto"/>
        <w:ind w:left="567" w:hanging="567"/>
        <w:jc w:val="both"/>
      </w:pPr>
      <w:r w:rsidRPr="009D1F23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Outlook for amendment of the proposal:</w:t>
      </w:r>
      <w:r>
        <w:rPr>
          <w:b/>
        </w:rPr>
        <w:t xml:space="preserve"> </w:t>
      </w:r>
      <w:r w:rsidRPr="00B31DA8">
        <w:t>There is no need for a formal modified proposal, as there is already agreement between the European Parliament and Council, endorsed by the Commission.</w:t>
      </w:r>
    </w:p>
    <w:p w:rsidR="00380D47" w:rsidRPr="004C57EC" w:rsidRDefault="00380D47" w:rsidP="00380D47">
      <w:pPr>
        <w:spacing w:after="240" w:line="240" w:lineRule="auto"/>
        <w:ind w:left="567" w:hanging="567"/>
        <w:jc w:val="both"/>
      </w:pPr>
      <w:r w:rsidRPr="009D1F23">
        <w:rPr>
          <w:b/>
        </w:rPr>
        <w:t>10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Outlook for the adoption of </w:t>
      </w:r>
      <w:r>
        <w:rPr>
          <w:b/>
        </w:rPr>
        <w:t xml:space="preserve">Council's </w:t>
      </w:r>
      <w:r w:rsidRPr="009D1F23">
        <w:rPr>
          <w:b/>
        </w:rPr>
        <w:t>position:</w:t>
      </w:r>
      <w:r>
        <w:rPr>
          <w:b/>
        </w:rPr>
        <w:t xml:space="preserve"> </w:t>
      </w:r>
      <w:r>
        <w:t xml:space="preserve">After the positive vote of the European Parliament, </w:t>
      </w:r>
      <w:r w:rsidRPr="004C57EC">
        <w:t xml:space="preserve">the Council </w:t>
      </w:r>
      <w:r>
        <w:t>adopted the proposal on 4 December 2017.</w:t>
      </w:r>
    </w:p>
    <w:p w:rsidR="00EA1173" w:rsidRDefault="00EA1173">
      <w:bookmarkStart w:id="1" w:name="_GoBack"/>
      <w:bookmarkEnd w:id="1"/>
    </w:p>
    <w:sectPr w:rsidR="00EA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7"/>
    <w:rsid w:val="00380D47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6374-07F4-4D76-9147-683EC7F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4A62210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European Parliament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2018-02-13T14:19:00Z</dcterms:created>
  <dcterms:modified xsi:type="dcterms:W3CDTF">2018-02-13T14:20:00Z</dcterms:modified>
</cp:coreProperties>
</file>