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D" w:rsidRPr="007514FD" w:rsidRDefault="007514FD" w:rsidP="007514FD">
      <w:pPr>
        <w:spacing w:after="240"/>
        <w:jc w:val="center"/>
        <w:rPr>
          <w:rFonts w:eastAsia="Times New Roman"/>
          <w:szCs w:val="20"/>
          <w:lang w:eastAsia="en-GB"/>
        </w:rPr>
      </w:pPr>
      <w:bookmarkStart w:id="0" w:name="VALEAN"/>
      <w:r w:rsidRPr="007514FD">
        <w:rPr>
          <w:rFonts w:eastAsia="Times New Roman"/>
          <w:b/>
          <w:szCs w:val="20"/>
          <w:lang w:eastAsia="en-GB"/>
        </w:rPr>
        <w:t xml:space="preserve">ORDINARY LEGISLATIVE </w:t>
      </w:r>
      <w:r w:rsidRPr="007514FD">
        <w:rPr>
          <w:rFonts w:eastAsia="Times New Roman"/>
          <w:b/>
          <w:caps/>
          <w:szCs w:val="20"/>
          <w:lang w:eastAsia="en-GB"/>
        </w:rPr>
        <w:t>procedure</w:t>
      </w:r>
      <w:r w:rsidRPr="007514FD">
        <w:rPr>
          <w:rFonts w:eastAsia="Times New Roman"/>
          <w:b/>
          <w:szCs w:val="20"/>
          <w:lang w:eastAsia="en-GB"/>
        </w:rPr>
        <w:t xml:space="preserve"> – First reading</w:t>
      </w:r>
    </w:p>
    <w:bookmarkEnd w:id="0"/>
    <w:p w:rsidR="007514FD" w:rsidRPr="007514FD" w:rsidRDefault="007514FD" w:rsidP="007514FD">
      <w:pPr>
        <w:spacing w:after="720" w:line="240" w:lineRule="atLeast"/>
        <w:jc w:val="center"/>
        <w:rPr>
          <w:rFonts w:eastAsia="Times New Roman"/>
          <w:lang w:eastAsia="en-GB"/>
        </w:rPr>
      </w:pPr>
      <w:proofErr w:type="gramStart"/>
      <w:r w:rsidRPr="007514FD">
        <w:rPr>
          <w:rFonts w:eastAsia="Times New Roman"/>
          <w:b/>
          <w:bCs/>
          <w:lang w:eastAsia="en-GB"/>
        </w:rPr>
        <w:t xml:space="preserve">Follow up to the </w:t>
      </w:r>
      <w:r w:rsidRPr="007514FD">
        <w:rPr>
          <w:rFonts w:eastAsia="Times New Roman"/>
          <w:b/>
          <w:szCs w:val="20"/>
          <w:lang w:eastAsia="en-GB"/>
        </w:rPr>
        <w:t xml:space="preserve">European Parliament legislative resolution </w:t>
      </w:r>
      <w:r w:rsidRPr="007514FD">
        <w:rPr>
          <w:rFonts w:eastAsia="Times New Roman"/>
          <w:b/>
          <w:bCs/>
          <w:lang w:eastAsia="en-GB"/>
        </w:rPr>
        <w:t>on the proposal for a regulation of the European Parliament and of the Council on the alignment of reporting obligations in the field of environment policy and thereby amending Directives 86/278/EEC, 2002/49/EC, 2004/35/EC, 2007/2/EC, 2009/147/EC and 2010/63/EU, Regulations (EC) No 166/2006 and (EU) No 995/2010, and Council Regulations (EC) No 338/97 and (EC) No 2173/2005</w:t>
      </w:r>
      <w:proofErr w:type="gramEnd"/>
    </w:p>
    <w:p w:rsidR="007514FD" w:rsidRPr="007514FD" w:rsidRDefault="007514FD" w:rsidP="007514FD">
      <w:pPr>
        <w:shd w:val="clear" w:color="auto" w:fill="FFFFFF"/>
        <w:spacing w:line="288" w:lineRule="atLeast"/>
        <w:jc w:val="left"/>
        <w:textAlignment w:val="center"/>
        <w:rPr>
          <w:rFonts w:eastAsia="Times New Roman"/>
          <w:szCs w:val="20"/>
          <w:lang w:eastAsia="en-GB"/>
        </w:rPr>
      </w:pPr>
      <w:r w:rsidRPr="007514FD">
        <w:rPr>
          <w:rFonts w:eastAsia="Times New Roman"/>
          <w:b/>
          <w:szCs w:val="20"/>
          <w:lang w:eastAsia="en-GB"/>
        </w:rPr>
        <w:t>1.</w:t>
      </w:r>
      <w:r w:rsidRPr="007514FD">
        <w:rPr>
          <w:rFonts w:eastAsia="Times New Roman"/>
          <w:b/>
          <w:szCs w:val="20"/>
          <w:lang w:eastAsia="en-GB"/>
        </w:rPr>
        <w:tab/>
        <w:t xml:space="preserve">Rapporteur: </w:t>
      </w:r>
      <w:r w:rsidRPr="007514FD">
        <w:rPr>
          <w:rFonts w:eastAsia="Times New Roman"/>
          <w:bdr w:val="none" w:sz="0" w:space="0" w:color="auto" w:frame="1"/>
          <w:lang w:val="en" w:eastAsia="en-GB"/>
        </w:rPr>
        <w:t>Adina-</w:t>
      </w:r>
      <w:proofErr w:type="spellStart"/>
      <w:r w:rsidRPr="007514FD">
        <w:rPr>
          <w:rFonts w:eastAsia="Times New Roman"/>
          <w:bdr w:val="none" w:sz="0" w:space="0" w:color="auto" w:frame="1"/>
          <w:lang w:val="en" w:eastAsia="en-GB"/>
        </w:rPr>
        <w:t>Ioana</w:t>
      </w:r>
      <w:proofErr w:type="spellEnd"/>
      <w:r w:rsidRPr="007514FD">
        <w:rPr>
          <w:rFonts w:eastAsia="Times New Roman"/>
          <w:bdr w:val="none" w:sz="0" w:space="0" w:color="auto" w:frame="1"/>
          <w:lang w:val="en" w:eastAsia="en-GB"/>
        </w:rPr>
        <w:t xml:space="preserve"> VĂLEAN</w:t>
      </w:r>
      <w:r w:rsidRPr="007514FD">
        <w:rPr>
          <w:rFonts w:eastAsia="Times New Roman"/>
          <w:szCs w:val="20"/>
          <w:lang w:eastAsia="en-GB"/>
        </w:rPr>
        <w:t xml:space="preserve"> (EPP / RO)</w:t>
      </w:r>
    </w:p>
    <w:p w:rsidR="007514FD" w:rsidRPr="007514FD" w:rsidRDefault="007514FD" w:rsidP="007514FD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7514FD">
        <w:rPr>
          <w:rFonts w:eastAsia="Times New Roman"/>
          <w:b/>
          <w:szCs w:val="20"/>
          <w:lang w:eastAsia="en-GB"/>
        </w:rPr>
        <w:t>2.</w:t>
      </w:r>
      <w:r w:rsidRPr="007514FD">
        <w:rPr>
          <w:rFonts w:eastAsia="Times New Roman"/>
          <w:b/>
          <w:szCs w:val="20"/>
          <w:lang w:eastAsia="en-GB"/>
        </w:rPr>
        <w:tab/>
        <w:t>Reference numbers:</w:t>
      </w:r>
      <w:r w:rsidRPr="007514FD">
        <w:rPr>
          <w:rFonts w:eastAsia="Times New Roman"/>
          <w:szCs w:val="20"/>
          <w:lang w:eastAsia="en-GB"/>
        </w:rPr>
        <w:t xml:space="preserve"> 2018/0205 (COD) / A8-0324/2018 / P8_TA-</w:t>
      </w:r>
      <w:proofErr w:type="gramStart"/>
      <w:r w:rsidRPr="007514FD">
        <w:rPr>
          <w:rFonts w:eastAsia="Times New Roman"/>
          <w:szCs w:val="20"/>
          <w:lang w:eastAsia="en-GB"/>
        </w:rPr>
        <w:t>PROV(</w:t>
      </w:r>
      <w:proofErr w:type="gramEnd"/>
      <w:r w:rsidRPr="007514FD">
        <w:rPr>
          <w:rFonts w:eastAsia="Times New Roman"/>
          <w:szCs w:val="20"/>
          <w:lang w:eastAsia="en-GB"/>
        </w:rPr>
        <w:t>2019)0235</w:t>
      </w:r>
    </w:p>
    <w:p w:rsidR="007514FD" w:rsidRPr="007514FD" w:rsidRDefault="007514FD" w:rsidP="007514FD">
      <w:pPr>
        <w:spacing w:line="240" w:lineRule="atLeast"/>
        <w:ind w:left="720" w:hanging="720"/>
        <w:jc w:val="left"/>
        <w:rPr>
          <w:rFonts w:eastAsia="Times New Roman"/>
          <w:szCs w:val="20"/>
          <w:lang w:eastAsia="en-GB"/>
        </w:rPr>
      </w:pPr>
      <w:r w:rsidRPr="007514FD">
        <w:rPr>
          <w:rFonts w:eastAsia="Times New Roman"/>
          <w:b/>
          <w:szCs w:val="20"/>
          <w:lang w:eastAsia="en-GB"/>
        </w:rPr>
        <w:t>3.</w:t>
      </w:r>
      <w:r w:rsidRPr="007514FD">
        <w:rPr>
          <w:rFonts w:eastAsia="Times New Roman"/>
          <w:b/>
          <w:szCs w:val="20"/>
          <w:lang w:eastAsia="en-GB"/>
        </w:rPr>
        <w:tab/>
        <w:t xml:space="preserve">Date of adoption of the resolution: </w:t>
      </w:r>
      <w:r w:rsidRPr="007514FD">
        <w:rPr>
          <w:rFonts w:eastAsia="Times New Roman"/>
          <w:szCs w:val="20"/>
          <w:lang w:eastAsia="en-GB"/>
        </w:rPr>
        <w:t>26 March 2019</w:t>
      </w:r>
    </w:p>
    <w:p w:rsidR="007514FD" w:rsidRPr="007514FD" w:rsidRDefault="007514FD" w:rsidP="007514FD">
      <w:pPr>
        <w:spacing w:before="100" w:beforeAutospacing="1" w:after="100" w:afterAutospacing="1" w:line="240" w:lineRule="atLeast"/>
        <w:ind w:left="720" w:hanging="720"/>
        <w:rPr>
          <w:rFonts w:eastAsia="Times New Roman"/>
          <w:szCs w:val="20"/>
          <w:lang w:eastAsia="en-GB"/>
        </w:rPr>
      </w:pPr>
      <w:r w:rsidRPr="007514FD">
        <w:rPr>
          <w:rFonts w:eastAsia="Times New Roman"/>
          <w:b/>
          <w:szCs w:val="20"/>
          <w:lang w:eastAsia="en-GB"/>
        </w:rPr>
        <w:t>4.</w:t>
      </w:r>
      <w:r w:rsidRPr="007514FD">
        <w:rPr>
          <w:rFonts w:eastAsia="Times New Roman"/>
          <w:b/>
          <w:szCs w:val="20"/>
          <w:lang w:eastAsia="en-GB"/>
        </w:rPr>
        <w:tab/>
        <w:t xml:space="preserve">Legal basis: </w:t>
      </w:r>
      <w:r w:rsidRPr="007514FD">
        <w:rPr>
          <w:rFonts w:eastAsia="Times New Roman"/>
          <w:lang w:eastAsia="en-GB"/>
        </w:rPr>
        <w:t>Articles 114, 192(1) and 207 of the Treaty on the Functioning of the European Union</w:t>
      </w:r>
    </w:p>
    <w:p w:rsidR="007514FD" w:rsidRPr="007514FD" w:rsidRDefault="007514FD" w:rsidP="007514FD">
      <w:pPr>
        <w:spacing w:before="100" w:beforeAutospacing="1" w:after="100" w:afterAutospacing="1" w:line="240" w:lineRule="atLeast"/>
        <w:ind w:left="720" w:hanging="720"/>
        <w:rPr>
          <w:rFonts w:eastAsia="Times New Roman"/>
          <w:i/>
          <w:szCs w:val="20"/>
          <w:lang w:eastAsia="en-GB"/>
        </w:rPr>
      </w:pPr>
      <w:r w:rsidRPr="007514FD">
        <w:rPr>
          <w:rFonts w:eastAsia="Times New Roman"/>
          <w:b/>
          <w:szCs w:val="20"/>
          <w:lang w:eastAsia="en-GB"/>
        </w:rPr>
        <w:t>5.</w:t>
      </w:r>
      <w:r w:rsidRPr="007514FD">
        <w:rPr>
          <w:rFonts w:eastAsia="Times New Roman"/>
          <w:b/>
          <w:szCs w:val="20"/>
          <w:lang w:eastAsia="en-GB"/>
        </w:rPr>
        <w:tab/>
        <w:t xml:space="preserve">Competent Parliamentary Committee: </w:t>
      </w:r>
      <w:r w:rsidRPr="007514FD">
        <w:rPr>
          <w:rFonts w:eastAsia="Times New Roman"/>
          <w:szCs w:val="20"/>
          <w:lang w:eastAsia="en-GB"/>
        </w:rPr>
        <w:t>Committee on Environment, Public Health and Food Safety (ENVI)</w:t>
      </w:r>
    </w:p>
    <w:p w:rsidR="007514FD" w:rsidRPr="007514FD" w:rsidRDefault="007514FD" w:rsidP="007514FD">
      <w:pPr>
        <w:spacing w:before="100" w:beforeAutospacing="1" w:after="100" w:afterAutospacing="1" w:line="240" w:lineRule="atLeast"/>
        <w:ind w:left="720" w:hanging="720"/>
        <w:rPr>
          <w:rFonts w:eastAsia="Times New Roman"/>
          <w:color w:val="000000"/>
          <w:lang w:eastAsia="en-GB"/>
        </w:rPr>
      </w:pPr>
      <w:r w:rsidRPr="007514FD">
        <w:rPr>
          <w:rFonts w:eastAsia="Times New Roman"/>
          <w:b/>
          <w:szCs w:val="20"/>
          <w:lang w:eastAsia="en-GB"/>
        </w:rPr>
        <w:t>6.</w:t>
      </w:r>
      <w:r w:rsidRPr="007514FD">
        <w:rPr>
          <w:rFonts w:eastAsia="Times New Roman"/>
          <w:b/>
          <w:szCs w:val="20"/>
          <w:lang w:eastAsia="en-GB"/>
        </w:rPr>
        <w:tab/>
        <w:t>Commission's position:</w:t>
      </w:r>
      <w:r w:rsidRPr="007514FD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7514FD">
        <w:rPr>
          <w:rFonts w:eastAsia="Times New Roman"/>
          <w:color w:val="000000"/>
          <w:lang w:eastAsia="en-GB"/>
        </w:rPr>
        <w:t>Accepts all amendments.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D"/>
    <w:rsid w:val="000F3C25"/>
    <w:rsid w:val="005762E3"/>
    <w:rsid w:val="007514FD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5F47-9D63-469F-A481-380B4971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European Parliament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2019-09-03T09:31:00Z</dcterms:created>
  <dcterms:modified xsi:type="dcterms:W3CDTF">2019-09-03T09:31:00Z</dcterms:modified>
</cp:coreProperties>
</file>