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0BDE" w14:textId="31099BC0" w:rsidR="00795ED8" w:rsidRPr="00FB5F09" w:rsidRDefault="004A6C66" w:rsidP="00795ED8">
      <w:pPr>
        <w:spacing w:after="0"/>
        <w:jc w:val="center"/>
        <w:rPr>
          <w:rFonts w:ascii="Times New Roman" w:hAnsi="Times New Roman"/>
          <w:b/>
        </w:rPr>
      </w:pPr>
      <w:r w:rsidRPr="00FB5F09">
        <w:rPr>
          <w:rFonts w:ascii="Times New Roman" w:hAnsi="Times New Roman"/>
          <w:b/>
          <w:bCs/>
        </w:rPr>
        <w:t xml:space="preserve">Follow up to the </w:t>
      </w:r>
      <w:r w:rsidRPr="00FB5F09">
        <w:rPr>
          <w:rFonts w:ascii="Times New Roman" w:hAnsi="Times New Roman"/>
          <w:b/>
        </w:rPr>
        <w:t xml:space="preserve">European Parliament </w:t>
      </w:r>
      <w:r w:rsidR="00E30DFF" w:rsidRPr="00FB5F09">
        <w:rPr>
          <w:rFonts w:ascii="Times New Roman" w:hAnsi="Times New Roman"/>
          <w:b/>
          <w:szCs w:val="24"/>
        </w:rPr>
        <w:t xml:space="preserve">non-legislative </w:t>
      </w:r>
      <w:r w:rsidR="00795ED8" w:rsidRPr="00FB5F09">
        <w:rPr>
          <w:rFonts w:ascii="Times New Roman" w:hAnsi="Times New Roman"/>
          <w:b/>
        </w:rPr>
        <w:t xml:space="preserve">resolution on </w:t>
      </w:r>
    </w:p>
    <w:p w14:paraId="1305232F" w14:textId="77777777" w:rsidR="00331DB9" w:rsidRDefault="00795ED8" w:rsidP="004C6B3E">
      <w:pPr>
        <w:spacing w:after="600"/>
        <w:jc w:val="center"/>
        <w:rPr>
          <w:rFonts w:ascii="Times New Roman" w:hAnsi="Times New Roman"/>
          <w:b/>
        </w:rPr>
      </w:pPr>
      <w:r w:rsidRPr="00FB5F09">
        <w:rPr>
          <w:rFonts w:ascii="Times New Roman" w:hAnsi="Times New Roman"/>
          <w:b/>
        </w:rPr>
        <w:t>EU islands and cohesion policy</w:t>
      </w:r>
    </w:p>
    <w:p w14:paraId="543E9CCB" w14:textId="3D7789DE" w:rsidR="00C317FB" w:rsidRPr="004C6B3E" w:rsidRDefault="004C6B3E" w:rsidP="00C317FB">
      <w:pPr>
        <w:numPr>
          <w:ilvl w:val="0"/>
          <w:numId w:val="27"/>
        </w:numPr>
        <w:ind w:left="567" w:hanging="567"/>
        <w:rPr>
          <w:rFonts w:ascii="Times New Roman" w:hAnsi="Times New Roman"/>
          <w:b/>
          <w:szCs w:val="24"/>
          <w:lang w:val="fr-BE"/>
        </w:rPr>
      </w:pPr>
      <w:r w:rsidRPr="00EB716F">
        <w:rPr>
          <w:rFonts w:ascii="Times New Roman" w:hAnsi="Times New Roman"/>
          <w:b/>
          <w:szCs w:val="24"/>
          <w:lang w:val="fr-BE"/>
        </w:rPr>
        <w:t>Rapporteur:</w:t>
      </w:r>
      <w:r w:rsidRPr="00EB716F">
        <w:rPr>
          <w:rFonts w:ascii="Times New Roman" w:hAnsi="Times New Roman"/>
          <w:szCs w:val="24"/>
          <w:lang w:val="fr-BE"/>
        </w:rPr>
        <w:t xml:space="preserve"> </w:t>
      </w:r>
      <w:r w:rsidRPr="00EB716F">
        <w:rPr>
          <w:rFonts w:ascii="Times New Roman" w:eastAsia="Calibri" w:hAnsi="Times New Roman"/>
          <w:noProof/>
          <w:szCs w:val="24"/>
          <w:lang w:val="fr-BE" w:eastAsia="en-US"/>
        </w:rPr>
        <w:t xml:space="preserve">Younous OMARJEE </w:t>
      </w:r>
      <w:r w:rsidRPr="00EB716F">
        <w:rPr>
          <w:rFonts w:ascii="Times New Roman" w:hAnsi="Times New Roman"/>
          <w:szCs w:val="24"/>
          <w:lang w:val="fr-BE"/>
        </w:rPr>
        <w:t>(</w:t>
      </w:r>
      <w:r w:rsidRPr="00EB716F">
        <w:rPr>
          <w:rFonts w:ascii="Times New Roman" w:hAnsi="Times New Roman"/>
          <w:bCs/>
          <w:lang w:val="fr-BE"/>
        </w:rPr>
        <w:t>GUE/NGL</w:t>
      </w:r>
      <w:r>
        <w:rPr>
          <w:rFonts w:ascii="Times New Roman" w:hAnsi="Times New Roman"/>
          <w:bCs/>
          <w:lang w:val="fr-BE"/>
        </w:rPr>
        <w:t xml:space="preserve"> </w:t>
      </w:r>
      <w:r w:rsidRPr="00EB716F">
        <w:rPr>
          <w:rFonts w:ascii="Times New Roman" w:hAnsi="Times New Roman"/>
          <w:szCs w:val="24"/>
          <w:lang w:val="fr-BE"/>
        </w:rPr>
        <w:t xml:space="preserve">/ </w:t>
      </w:r>
      <w:r>
        <w:rPr>
          <w:rFonts w:ascii="Times New Roman" w:hAnsi="Times New Roman"/>
          <w:szCs w:val="24"/>
          <w:lang w:val="fr-BE"/>
        </w:rPr>
        <w:t>FR</w:t>
      </w:r>
      <w:r w:rsidRPr="00EB716F">
        <w:rPr>
          <w:rFonts w:ascii="Times New Roman" w:hAnsi="Times New Roman"/>
          <w:szCs w:val="24"/>
          <w:lang w:val="fr-BE"/>
        </w:rPr>
        <w:t>)</w:t>
      </w:r>
    </w:p>
    <w:p w14:paraId="0111EA9F" w14:textId="187478D2" w:rsidR="004A6C66" w:rsidRPr="00FB5F09" w:rsidRDefault="00535D4D" w:rsidP="00C317FB">
      <w:pPr>
        <w:numPr>
          <w:ilvl w:val="0"/>
          <w:numId w:val="27"/>
        </w:numPr>
        <w:ind w:left="567" w:hanging="567"/>
        <w:rPr>
          <w:rFonts w:ascii="Times New Roman" w:hAnsi="Times New Roman"/>
          <w:b/>
          <w:szCs w:val="24"/>
        </w:rPr>
      </w:pPr>
      <w:r w:rsidRPr="00FB5F09">
        <w:rPr>
          <w:rFonts w:ascii="Times New Roman" w:hAnsi="Times New Roman"/>
          <w:b/>
          <w:szCs w:val="24"/>
        </w:rPr>
        <w:t>R</w:t>
      </w:r>
      <w:r w:rsidR="004A6C66" w:rsidRPr="00FB5F09">
        <w:rPr>
          <w:rFonts w:ascii="Times New Roman" w:hAnsi="Times New Roman"/>
          <w:b/>
          <w:szCs w:val="24"/>
        </w:rPr>
        <w:t>eference number</w:t>
      </w:r>
      <w:r w:rsidR="00F61502" w:rsidRPr="00FB5F09">
        <w:rPr>
          <w:rFonts w:ascii="Times New Roman" w:hAnsi="Times New Roman"/>
          <w:b/>
          <w:szCs w:val="24"/>
        </w:rPr>
        <w:t>s</w:t>
      </w:r>
      <w:r w:rsidR="004A6C66" w:rsidRPr="00FB5F09">
        <w:rPr>
          <w:rFonts w:ascii="Times New Roman" w:hAnsi="Times New Roman"/>
          <w:b/>
          <w:szCs w:val="24"/>
        </w:rPr>
        <w:t xml:space="preserve">: </w:t>
      </w:r>
      <w:r w:rsidR="00C317FB" w:rsidRPr="00FB5F09">
        <w:rPr>
          <w:rFonts w:ascii="Times New Roman" w:hAnsi="Times New Roman"/>
          <w:szCs w:val="24"/>
        </w:rPr>
        <w:t>2021/2079</w:t>
      </w:r>
      <w:r w:rsidR="004C6B3E">
        <w:rPr>
          <w:rFonts w:ascii="Times New Roman" w:hAnsi="Times New Roman"/>
          <w:szCs w:val="24"/>
        </w:rPr>
        <w:t xml:space="preserve"> </w:t>
      </w:r>
      <w:r w:rsidR="00C317FB" w:rsidRPr="00FB5F09">
        <w:rPr>
          <w:rFonts w:ascii="Times New Roman" w:hAnsi="Times New Roman"/>
          <w:szCs w:val="24"/>
        </w:rPr>
        <w:t>(INI)</w:t>
      </w:r>
      <w:r w:rsidR="00C317FB" w:rsidRPr="00FB5F09">
        <w:rPr>
          <w:rFonts w:ascii="Times New Roman" w:hAnsi="Times New Roman"/>
          <w:b/>
          <w:szCs w:val="24"/>
        </w:rPr>
        <w:t xml:space="preserve"> / </w:t>
      </w:r>
      <w:r w:rsidR="00795ED8" w:rsidRPr="00FB5F09">
        <w:rPr>
          <w:rFonts w:ascii="Times New Roman" w:hAnsi="Times New Roman"/>
          <w:szCs w:val="24"/>
          <w:lang w:val="en-IE"/>
        </w:rPr>
        <w:t xml:space="preserve">A9-0144/2022 </w:t>
      </w:r>
      <w:r w:rsidR="00F90652" w:rsidRPr="00FB5F09">
        <w:rPr>
          <w:rFonts w:ascii="Times New Roman" w:hAnsi="Times New Roman"/>
          <w:szCs w:val="24"/>
          <w:lang w:val="en-IE"/>
        </w:rPr>
        <w:t xml:space="preserve">/ </w:t>
      </w:r>
      <w:r w:rsidR="009472F2">
        <w:rPr>
          <w:rFonts w:ascii="Times New Roman" w:hAnsi="Times New Roman"/>
          <w:szCs w:val="24"/>
          <w:lang w:val="en-IE"/>
        </w:rPr>
        <w:t>P9_</w:t>
      </w:r>
      <w:r w:rsidR="00795ED8" w:rsidRPr="00FB5F09">
        <w:rPr>
          <w:rFonts w:ascii="Times New Roman" w:hAnsi="Times New Roman"/>
          <w:szCs w:val="24"/>
          <w:lang w:val="en-IE"/>
        </w:rPr>
        <w:t>TA(2022)0225</w:t>
      </w:r>
    </w:p>
    <w:p w14:paraId="27628531" w14:textId="3EBA6F15" w:rsidR="005A00C3" w:rsidRPr="00FB5F09" w:rsidRDefault="004A6C66" w:rsidP="00A824B4">
      <w:pPr>
        <w:numPr>
          <w:ilvl w:val="0"/>
          <w:numId w:val="27"/>
        </w:numPr>
        <w:ind w:left="567" w:hanging="567"/>
        <w:rPr>
          <w:rFonts w:ascii="Times New Roman" w:hAnsi="Times New Roman"/>
          <w:szCs w:val="24"/>
        </w:rPr>
      </w:pPr>
      <w:r w:rsidRPr="00FB5F09">
        <w:rPr>
          <w:rFonts w:ascii="Times New Roman" w:hAnsi="Times New Roman"/>
          <w:b/>
          <w:szCs w:val="24"/>
        </w:rPr>
        <w:t xml:space="preserve">Date of adoption of the resolution: </w:t>
      </w:r>
      <w:r w:rsidR="00DC581B">
        <w:rPr>
          <w:rFonts w:ascii="Times New Roman" w:hAnsi="Times New Roman"/>
        </w:rPr>
        <w:t xml:space="preserve"> </w:t>
      </w:r>
      <w:r w:rsidR="00795ED8" w:rsidRPr="00FB5F09">
        <w:rPr>
          <w:rFonts w:ascii="Times New Roman" w:hAnsi="Times New Roman"/>
        </w:rPr>
        <w:t>7 June</w:t>
      </w:r>
      <w:r w:rsidR="00F90652" w:rsidRPr="00FB5F09">
        <w:rPr>
          <w:rFonts w:ascii="Times New Roman" w:hAnsi="Times New Roman"/>
        </w:rPr>
        <w:t xml:space="preserve"> 2022</w:t>
      </w:r>
    </w:p>
    <w:p w14:paraId="099C81D2" w14:textId="77777777" w:rsidR="00EC0A27" w:rsidRPr="00FB5F09" w:rsidRDefault="00EC0A27" w:rsidP="00846BC2">
      <w:pPr>
        <w:numPr>
          <w:ilvl w:val="0"/>
          <w:numId w:val="27"/>
        </w:numPr>
        <w:ind w:left="567" w:hanging="567"/>
        <w:rPr>
          <w:rFonts w:ascii="Times New Roman" w:hAnsi="Times New Roman"/>
          <w:szCs w:val="24"/>
        </w:rPr>
      </w:pPr>
      <w:r w:rsidRPr="00FB5F09">
        <w:rPr>
          <w:rFonts w:ascii="Times New Roman" w:hAnsi="Times New Roman"/>
          <w:b/>
        </w:rPr>
        <w:t>Competent Parliamentary Committee</w:t>
      </w:r>
      <w:r w:rsidR="00846BC2" w:rsidRPr="00FB5F09">
        <w:rPr>
          <w:b/>
        </w:rPr>
        <w:t xml:space="preserve">: </w:t>
      </w:r>
      <w:r w:rsidR="002E7D0A" w:rsidRPr="00FB5F09">
        <w:rPr>
          <w:rFonts w:ascii="Times New Roman" w:hAnsi="Times New Roman"/>
        </w:rPr>
        <w:t xml:space="preserve">Committee on </w:t>
      </w:r>
      <w:r w:rsidR="00846BC2" w:rsidRPr="00FB5F09">
        <w:rPr>
          <w:rFonts w:ascii="Times New Roman" w:hAnsi="Times New Roman"/>
        </w:rPr>
        <w:t xml:space="preserve">Regional Development (REGI) </w:t>
      </w:r>
    </w:p>
    <w:p w14:paraId="542D0C2C" w14:textId="77777777" w:rsidR="00846BC2" w:rsidRPr="00FB5F09" w:rsidRDefault="004A6C66" w:rsidP="005E2C95">
      <w:pPr>
        <w:widowControl w:val="0"/>
        <w:numPr>
          <w:ilvl w:val="0"/>
          <w:numId w:val="27"/>
        </w:numPr>
        <w:ind w:left="567" w:hanging="567"/>
        <w:rPr>
          <w:rFonts w:ascii="Times New Roman" w:hAnsi="Times New Roman"/>
          <w:b/>
          <w:i/>
          <w:szCs w:val="24"/>
        </w:rPr>
      </w:pPr>
      <w:r w:rsidRPr="00FB5F09">
        <w:rPr>
          <w:rFonts w:ascii="Times New Roman" w:hAnsi="Times New Roman"/>
          <w:b/>
          <w:szCs w:val="24"/>
        </w:rPr>
        <w:t>Brief analysis/ assessment of the resolution and requests made in it:</w:t>
      </w:r>
      <w:r w:rsidR="00BF260B" w:rsidRPr="00FB5F09">
        <w:rPr>
          <w:rFonts w:ascii="Times New Roman" w:hAnsi="Times New Roman"/>
          <w:szCs w:val="24"/>
        </w:rPr>
        <w:t xml:space="preserve"> </w:t>
      </w:r>
    </w:p>
    <w:p w14:paraId="5F38E2FD" w14:textId="2E62F042" w:rsidR="00D82667" w:rsidRPr="00FB5F09" w:rsidRDefault="00D82667" w:rsidP="004C6B3E">
      <w:pPr>
        <w:widowControl w:val="0"/>
        <w:spacing w:after="120"/>
        <w:rPr>
          <w:rFonts w:ascii="Times New Roman" w:hAnsi="Times New Roman"/>
          <w:szCs w:val="24"/>
        </w:rPr>
      </w:pPr>
      <w:r w:rsidRPr="00FB5F09">
        <w:rPr>
          <w:rFonts w:ascii="Times New Roman" w:hAnsi="Times New Roman"/>
          <w:szCs w:val="24"/>
        </w:rPr>
        <w:t xml:space="preserve">The COVID-19 crisis, on top of Brexit, which has particularly shaken the Atlantic area in many sectors, such as fisheries, has had a severe impact on the islands of the European Union, whose economies </w:t>
      </w:r>
      <w:r w:rsidR="006B417E">
        <w:rPr>
          <w:rFonts w:ascii="Times New Roman" w:hAnsi="Times New Roman"/>
          <w:szCs w:val="24"/>
        </w:rPr>
        <w:t>are inherently</w:t>
      </w:r>
      <w:r w:rsidRPr="00FB5F09">
        <w:rPr>
          <w:rFonts w:ascii="Times New Roman" w:hAnsi="Times New Roman"/>
          <w:szCs w:val="24"/>
        </w:rPr>
        <w:t xml:space="preserve"> vulnerable because of their insularity and other permanent structural </w:t>
      </w:r>
      <w:r w:rsidR="006B417E">
        <w:rPr>
          <w:rFonts w:ascii="Times New Roman" w:hAnsi="Times New Roman"/>
          <w:szCs w:val="24"/>
        </w:rPr>
        <w:t>challenges</w:t>
      </w:r>
      <w:r w:rsidRPr="00FB5F09">
        <w:rPr>
          <w:rFonts w:ascii="Times New Roman" w:hAnsi="Times New Roman"/>
          <w:szCs w:val="24"/>
        </w:rPr>
        <w:t>. Tourism has been one of the most fragile sectors, and the islands’ growing hyper-specialisation in tourism needs to be counterbalanced by the development of other activities in the primary and secondary sectors and other service activities, including those related to the digital sector. The EU islands are also on the frontline of climate change, particularly with rising water</w:t>
      </w:r>
      <w:r w:rsidR="006B417E">
        <w:rPr>
          <w:rFonts w:ascii="Times New Roman" w:hAnsi="Times New Roman"/>
          <w:szCs w:val="24"/>
        </w:rPr>
        <w:t xml:space="preserve"> levels</w:t>
      </w:r>
      <w:r w:rsidRPr="00FB5F09">
        <w:rPr>
          <w:rFonts w:ascii="Times New Roman" w:hAnsi="Times New Roman"/>
          <w:szCs w:val="24"/>
        </w:rPr>
        <w:t xml:space="preserve"> and coastal erosion and the warming and acidification of seas and oceans posing huge risks to population centres and to marine and terrestrial biodiversity. Furthermore, islands are more exposed and vulnerable to natural disasters, such as volcanic eruptions, forest fires and cyclones. The re</w:t>
      </w:r>
      <w:r w:rsidR="00265E6B">
        <w:rPr>
          <w:rFonts w:ascii="Times New Roman" w:hAnsi="Times New Roman"/>
          <w:szCs w:val="24"/>
        </w:rPr>
        <w:t>solution</w:t>
      </w:r>
      <w:r w:rsidRPr="00FB5F09">
        <w:rPr>
          <w:rFonts w:ascii="Times New Roman" w:hAnsi="Times New Roman"/>
          <w:szCs w:val="24"/>
        </w:rPr>
        <w:t xml:space="preserve"> calls for a better response to the challenges faced by EU islands, whether demographic, economic or environmental. In addition, the </w:t>
      </w:r>
      <w:r w:rsidR="006B417E">
        <w:rPr>
          <w:rFonts w:ascii="Times New Roman" w:hAnsi="Times New Roman"/>
          <w:szCs w:val="24"/>
        </w:rPr>
        <w:t>re</w:t>
      </w:r>
      <w:r w:rsidR="00265E6B">
        <w:rPr>
          <w:rFonts w:ascii="Times New Roman" w:hAnsi="Times New Roman"/>
          <w:szCs w:val="24"/>
        </w:rPr>
        <w:t>solution</w:t>
      </w:r>
      <w:r w:rsidRPr="00FB5F09">
        <w:rPr>
          <w:rFonts w:ascii="Times New Roman" w:hAnsi="Times New Roman"/>
          <w:szCs w:val="24"/>
        </w:rPr>
        <w:t xml:space="preserve"> calls for the implementation of a European strategy for islands. The resolution also calls for EU policies to take account of the specific characteristics of islands and of their sea basins, in particular through better management and collection of statistical information or a revision of the regional state aid scheme. Lastly, the European Parliament calls for the creation of an Islands Pact, modelled on the Urban Pact, with a view to defining a common EU policy on island matters.</w:t>
      </w:r>
    </w:p>
    <w:p w14:paraId="2468F4C1" w14:textId="77777777" w:rsidR="00BE74DA" w:rsidRPr="00FB5F09" w:rsidRDefault="004A6C66" w:rsidP="00B6013C">
      <w:pPr>
        <w:widowControl w:val="0"/>
        <w:numPr>
          <w:ilvl w:val="0"/>
          <w:numId w:val="27"/>
        </w:numPr>
        <w:ind w:left="567" w:hanging="567"/>
        <w:rPr>
          <w:rFonts w:ascii="Times New Roman" w:hAnsi="Times New Roman"/>
          <w:b/>
          <w:i/>
          <w:szCs w:val="24"/>
        </w:rPr>
      </w:pPr>
      <w:r w:rsidRPr="00FB5F09">
        <w:rPr>
          <w:rFonts w:ascii="Times New Roman" w:hAnsi="Times New Roman"/>
          <w:b/>
          <w:szCs w:val="24"/>
        </w:rPr>
        <w:t>Response to the requests and overview of the action taken, or intended to be taken, by the Commission</w:t>
      </w:r>
      <w:r w:rsidR="00BF260B" w:rsidRPr="00FB5F09">
        <w:rPr>
          <w:rFonts w:ascii="Times New Roman" w:hAnsi="Times New Roman"/>
          <w:b/>
          <w:szCs w:val="24"/>
        </w:rPr>
        <w:t>:</w:t>
      </w:r>
      <w:r w:rsidR="00BF260B" w:rsidRPr="00FB5F09">
        <w:rPr>
          <w:rFonts w:ascii="Times New Roman" w:hAnsi="Times New Roman"/>
          <w:szCs w:val="24"/>
        </w:rPr>
        <w:t xml:space="preserve"> </w:t>
      </w:r>
    </w:p>
    <w:p w14:paraId="698258B7" w14:textId="735FE7BE" w:rsidR="00B6013C" w:rsidRPr="00FB5F09" w:rsidRDefault="002D7000" w:rsidP="004C6B3E">
      <w:pPr>
        <w:spacing w:after="120"/>
        <w:rPr>
          <w:rFonts w:ascii="Times New Roman" w:hAnsi="Times New Roman"/>
          <w:szCs w:val="24"/>
          <w:lang w:val="en-IE"/>
        </w:rPr>
      </w:pPr>
      <w:r w:rsidRPr="00FB5F09">
        <w:rPr>
          <w:rFonts w:ascii="Times New Roman" w:hAnsi="Times New Roman"/>
          <w:szCs w:val="24"/>
          <w:lang w:val="en-IE"/>
        </w:rPr>
        <w:t>(</w:t>
      </w:r>
      <w:r w:rsidR="00B6013C" w:rsidRPr="00FB5F09">
        <w:rPr>
          <w:rFonts w:ascii="Times New Roman" w:hAnsi="Times New Roman"/>
          <w:b/>
          <w:szCs w:val="24"/>
          <w:lang w:val="en-IE"/>
        </w:rPr>
        <w:t>Paragraph 15</w:t>
      </w:r>
      <w:r w:rsidRPr="00FB5F09">
        <w:rPr>
          <w:rFonts w:ascii="Times New Roman" w:hAnsi="Times New Roman"/>
          <w:szCs w:val="24"/>
          <w:lang w:val="en-IE"/>
        </w:rPr>
        <w:t>)</w:t>
      </w:r>
      <w:r w:rsidR="004D58AF" w:rsidRPr="00FB5F09">
        <w:rPr>
          <w:rFonts w:ascii="Times New Roman" w:hAnsi="Times New Roman"/>
          <w:b/>
          <w:szCs w:val="24"/>
          <w:lang w:val="en-IE"/>
        </w:rPr>
        <w:t xml:space="preserve"> </w:t>
      </w:r>
      <w:r w:rsidR="00B6013C" w:rsidRPr="00FB5F09">
        <w:rPr>
          <w:rFonts w:ascii="Times New Roman" w:hAnsi="Times New Roman"/>
          <w:szCs w:val="24"/>
          <w:lang w:val="en-IE"/>
        </w:rPr>
        <w:t>The Recovery and</w:t>
      </w:r>
      <w:r w:rsidR="00D0536C">
        <w:rPr>
          <w:rFonts w:ascii="Times New Roman" w:hAnsi="Times New Roman"/>
          <w:szCs w:val="24"/>
          <w:lang w:val="en-IE"/>
        </w:rPr>
        <w:t xml:space="preserve"> Resilience Facility (RRF) and cohesion p</w:t>
      </w:r>
      <w:r w:rsidR="00B6013C" w:rsidRPr="00FB5F09">
        <w:rPr>
          <w:rFonts w:ascii="Times New Roman" w:hAnsi="Times New Roman"/>
          <w:szCs w:val="24"/>
          <w:lang w:val="en-IE"/>
        </w:rPr>
        <w:t>olicy are two complementary instruments. The RRF is an extraordinary recovery instrument, with a specific and limited impl</w:t>
      </w:r>
      <w:r w:rsidR="00D0536C">
        <w:rPr>
          <w:rFonts w:ascii="Times New Roman" w:hAnsi="Times New Roman"/>
          <w:szCs w:val="24"/>
          <w:lang w:val="en-IE"/>
        </w:rPr>
        <w:t>ementation period and, unlike cohesion p</w:t>
      </w:r>
      <w:r w:rsidR="00B6013C" w:rsidRPr="00FB5F09">
        <w:rPr>
          <w:rFonts w:ascii="Times New Roman" w:hAnsi="Times New Roman"/>
          <w:szCs w:val="24"/>
          <w:lang w:val="en-IE"/>
        </w:rPr>
        <w:t xml:space="preserve">olicy, it is not designed to address social and territorial cohesion </w:t>
      </w:r>
      <w:r w:rsidR="006B417E">
        <w:rPr>
          <w:rFonts w:ascii="Times New Roman" w:hAnsi="Times New Roman"/>
          <w:szCs w:val="24"/>
          <w:lang w:val="en-IE"/>
        </w:rPr>
        <w:t>in the mid-to-long term</w:t>
      </w:r>
      <w:r w:rsidR="00B6013C" w:rsidRPr="00FB5F09">
        <w:rPr>
          <w:rFonts w:ascii="Times New Roman" w:hAnsi="Times New Roman"/>
          <w:szCs w:val="24"/>
          <w:lang w:val="en-IE"/>
        </w:rPr>
        <w:t>. Member States have included a wide array of measures to reduce disparities in their insular territories and outermost regions. Although RRF reforms and investments are designed at national level, Member States with overseas territories have made sure that the interests of these regions are adequately projected in their respective plans and that the impact of the facility is felt evenly throughout the EU regardless of distance or size of the region.</w:t>
      </w:r>
      <w:r w:rsidR="00752B32">
        <w:rPr>
          <w:rFonts w:ascii="Times New Roman" w:hAnsi="Times New Roman"/>
          <w:szCs w:val="24"/>
          <w:lang w:val="en-IE"/>
        </w:rPr>
        <w:t xml:space="preserve"> </w:t>
      </w:r>
      <w:r w:rsidR="00B6013C" w:rsidRPr="00FB5F09">
        <w:rPr>
          <w:rFonts w:ascii="Times New Roman" w:hAnsi="Times New Roman"/>
          <w:szCs w:val="24"/>
          <w:lang w:val="en-IE"/>
        </w:rPr>
        <w:t>The European Commission has been providing support to the Member States via the Technical Support Instrument</w:t>
      </w:r>
      <w:r w:rsidR="00CF1710">
        <w:rPr>
          <w:rFonts w:ascii="Times New Roman" w:hAnsi="Times New Roman"/>
          <w:szCs w:val="24"/>
          <w:lang w:val="en-IE"/>
        </w:rPr>
        <w:t xml:space="preserve"> (TSI)</w:t>
      </w:r>
      <w:r w:rsidR="00B6013C" w:rsidRPr="00FB5F09">
        <w:rPr>
          <w:rFonts w:ascii="Times New Roman" w:hAnsi="Times New Roman"/>
          <w:szCs w:val="24"/>
          <w:lang w:val="en-IE"/>
        </w:rPr>
        <w:t xml:space="preserve"> to implement the Recovery and Resilience Plans (RRPs). Horizontal TSI support for the overall implementation of the RRPs has been provided to 18 Member States, including the EU’s three </w:t>
      </w:r>
      <w:r w:rsidR="00265E6B">
        <w:rPr>
          <w:rFonts w:ascii="Times New Roman" w:hAnsi="Times New Roman"/>
          <w:szCs w:val="24"/>
          <w:lang w:val="en-IE"/>
        </w:rPr>
        <w:t>Member States that are islands.</w:t>
      </w:r>
    </w:p>
    <w:p w14:paraId="4892650F" w14:textId="65411AF0" w:rsidR="00B6013C" w:rsidRPr="00FB5F09" w:rsidRDefault="002D7000" w:rsidP="004C6B3E">
      <w:pPr>
        <w:spacing w:after="120"/>
        <w:rPr>
          <w:rFonts w:ascii="Times New Roman" w:hAnsi="Times New Roman"/>
          <w:b/>
          <w:szCs w:val="24"/>
          <w:lang w:val="en-IE"/>
        </w:rPr>
      </w:pPr>
      <w:r w:rsidRPr="00FB5F09">
        <w:rPr>
          <w:rFonts w:ascii="Times New Roman" w:hAnsi="Times New Roman"/>
          <w:szCs w:val="24"/>
          <w:lang w:val="en-IE"/>
        </w:rPr>
        <w:lastRenderedPageBreak/>
        <w:t>(</w:t>
      </w:r>
      <w:r w:rsidR="00B6013C" w:rsidRPr="00FB5F09">
        <w:rPr>
          <w:rFonts w:ascii="Times New Roman" w:hAnsi="Times New Roman"/>
          <w:b/>
          <w:szCs w:val="24"/>
          <w:lang w:val="en-IE"/>
        </w:rPr>
        <w:t>Paragraph 16</w:t>
      </w:r>
      <w:r w:rsidRPr="00FB5F09">
        <w:rPr>
          <w:rFonts w:ascii="Times New Roman" w:hAnsi="Times New Roman"/>
          <w:szCs w:val="24"/>
          <w:lang w:val="en-IE"/>
        </w:rPr>
        <w:t>)</w:t>
      </w:r>
      <w:r w:rsidR="00B6013C" w:rsidRPr="00FB5F09">
        <w:rPr>
          <w:b/>
        </w:rPr>
        <w:t xml:space="preserve"> </w:t>
      </w:r>
      <w:r w:rsidR="00B6013C" w:rsidRPr="00FB5F09">
        <w:rPr>
          <w:rFonts w:ascii="Times New Roman" w:hAnsi="Times New Roman"/>
          <w:szCs w:val="24"/>
          <w:lang w:val="en-IE"/>
        </w:rPr>
        <w:t>Under the EU Biodiversity Strategy</w:t>
      </w:r>
      <w:r w:rsidR="00B6013C" w:rsidRPr="00FB5F09">
        <w:rPr>
          <w:rStyle w:val="FootnoteReference"/>
          <w:rFonts w:ascii="Times New Roman" w:hAnsi="Times New Roman"/>
          <w:szCs w:val="24"/>
          <w:lang w:val="en-IE"/>
        </w:rPr>
        <w:footnoteReference w:id="2"/>
      </w:r>
      <w:r w:rsidR="00B6013C" w:rsidRPr="00FB5F09">
        <w:rPr>
          <w:rFonts w:ascii="Times New Roman" w:hAnsi="Times New Roman"/>
          <w:szCs w:val="24"/>
          <w:lang w:val="en-IE"/>
        </w:rPr>
        <w:t xml:space="preserve"> for 2030, the target to strictly protect 10% of all EU land area could be broken down according to the EU bio-geographical regions and sea basins or at a more local level. </w:t>
      </w:r>
      <w:r w:rsidR="006B417E">
        <w:rPr>
          <w:rFonts w:ascii="Times New Roman" w:hAnsi="Times New Roman"/>
          <w:szCs w:val="24"/>
          <w:lang w:val="en-IE"/>
        </w:rPr>
        <w:t>R</w:t>
      </w:r>
      <w:r w:rsidR="006B417E" w:rsidRPr="00FB5F09">
        <w:rPr>
          <w:rFonts w:ascii="Times New Roman" w:hAnsi="Times New Roman"/>
          <w:szCs w:val="24"/>
          <w:lang w:val="en-IE"/>
        </w:rPr>
        <w:t xml:space="preserve">ecognising </w:t>
      </w:r>
      <w:r w:rsidR="006B417E">
        <w:rPr>
          <w:rFonts w:ascii="Times New Roman" w:hAnsi="Times New Roman"/>
          <w:szCs w:val="24"/>
          <w:lang w:val="en-IE"/>
        </w:rPr>
        <w:t xml:space="preserve">the different biodiversity of </w:t>
      </w:r>
      <w:r w:rsidR="006B417E" w:rsidRPr="00FB5F09">
        <w:rPr>
          <w:rFonts w:ascii="Times New Roman" w:hAnsi="Times New Roman"/>
          <w:szCs w:val="24"/>
          <w:lang w:val="en-IE"/>
        </w:rPr>
        <w:t xml:space="preserve">each country </w:t>
      </w:r>
      <w:r w:rsidR="00B6013C" w:rsidRPr="00FB5F09">
        <w:rPr>
          <w:rFonts w:ascii="Times New Roman" w:hAnsi="Times New Roman"/>
          <w:szCs w:val="24"/>
          <w:lang w:val="en-IE"/>
        </w:rPr>
        <w:t xml:space="preserve">Member States </w:t>
      </w:r>
      <w:r w:rsidR="006B417E">
        <w:rPr>
          <w:rFonts w:ascii="Times New Roman" w:hAnsi="Times New Roman"/>
          <w:szCs w:val="24"/>
          <w:lang w:val="en-IE"/>
        </w:rPr>
        <w:t>have the flexibility to determine their</w:t>
      </w:r>
      <w:r w:rsidR="00265E6B">
        <w:rPr>
          <w:rFonts w:ascii="Times New Roman" w:hAnsi="Times New Roman"/>
          <w:szCs w:val="24"/>
          <w:lang w:val="en-IE"/>
        </w:rPr>
        <w:t xml:space="preserve"> contribution to this target</w:t>
      </w:r>
      <w:r w:rsidR="006B417E" w:rsidRPr="00FB5F09">
        <w:rPr>
          <w:rFonts w:ascii="Times New Roman" w:hAnsi="Times New Roman"/>
          <w:szCs w:val="24"/>
          <w:lang w:val="en-IE"/>
        </w:rPr>
        <w:t xml:space="preserve"> based on objective ecological criteria </w:t>
      </w:r>
      <w:r w:rsidR="006B417E">
        <w:rPr>
          <w:rFonts w:ascii="Times New Roman" w:hAnsi="Times New Roman"/>
          <w:szCs w:val="24"/>
          <w:lang w:val="en-IE"/>
        </w:rPr>
        <w:t xml:space="preserve">and </w:t>
      </w:r>
      <w:r w:rsidR="006B417E" w:rsidRPr="00FB5F09">
        <w:rPr>
          <w:rFonts w:ascii="Times New Roman" w:hAnsi="Times New Roman"/>
          <w:szCs w:val="24"/>
          <w:lang w:val="en-IE"/>
        </w:rPr>
        <w:t>taking into account socio-economic feasibility and other public interests</w:t>
      </w:r>
      <w:r w:rsidR="006B417E">
        <w:rPr>
          <w:rFonts w:ascii="Times New Roman" w:hAnsi="Times New Roman"/>
          <w:szCs w:val="24"/>
          <w:lang w:val="en-IE"/>
        </w:rPr>
        <w:t>.</w:t>
      </w:r>
      <w:r w:rsidR="00B6013C" w:rsidRPr="00FB5F09">
        <w:rPr>
          <w:rFonts w:ascii="Times New Roman" w:hAnsi="Times New Roman"/>
          <w:szCs w:val="24"/>
          <w:lang w:val="en-IE"/>
        </w:rPr>
        <w:t xml:space="preserve"> Biodiversity and ecosystems dependent on agriculture and forestry can be maintained, protected or enhanced through the use of the Common </w:t>
      </w:r>
      <w:r w:rsidR="00265E6B">
        <w:rPr>
          <w:rFonts w:ascii="Times New Roman" w:hAnsi="Times New Roman"/>
          <w:szCs w:val="24"/>
          <w:lang w:val="en-IE"/>
        </w:rPr>
        <w:t>Agricultural P</w:t>
      </w:r>
      <w:r w:rsidR="00B6013C" w:rsidRPr="00FB5F09">
        <w:rPr>
          <w:rFonts w:ascii="Times New Roman" w:hAnsi="Times New Roman"/>
          <w:szCs w:val="24"/>
          <w:lang w:val="en-IE"/>
        </w:rPr>
        <w:t>olicy (CAP) specific instruments such as agri-environmental measures funded by the European agricultural fund for rural development (EAFRD) which may target the specific environmental needs of the islands.</w:t>
      </w:r>
    </w:p>
    <w:p w14:paraId="333BBE9A" w14:textId="0132DF48" w:rsidR="00A71F9D" w:rsidRPr="0012389F" w:rsidRDefault="002D7000" w:rsidP="004C6B3E">
      <w:pPr>
        <w:spacing w:after="120"/>
        <w:rPr>
          <w:rFonts w:ascii="Times New Roman" w:hAnsi="Times New Roman"/>
          <w:szCs w:val="24"/>
          <w:lang w:val="en-IE"/>
        </w:rPr>
      </w:pPr>
      <w:r w:rsidRPr="00FB5F09">
        <w:rPr>
          <w:rFonts w:ascii="Times New Roman" w:hAnsi="Times New Roman"/>
          <w:szCs w:val="24"/>
          <w:lang w:val="en-IE"/>
        </w:rPr>
        <w:t>(</w:t>
      </w:r>
      <w:r w:rsidR="00B6013C" w:rsidRPr="00FB5F09">
        <w:rPr>
          <w:rFonts w:ascii="Times New Roman" w:hAnsi="Times New Roman"/>
          <w:b/>
          <w:szCs w:val="24"/>
          <w:lang w:val="en-IE"/>
        </w:rPr>
        <w:t>Paragraph 18</w:t>
      </w:r>
      <w:r w:rsidRPr="00FB5F09">
        <w:rPr>
          <w:rFonts w:ascii="Times New Roman" w:hAnsi="Times New Roman"/>
          <w:szCs w:val="24"/>
          <w:lang w:val="en-IE"/>
        </w:rPr>
        <w:t>)</w:t>
      </w:r>
      <w:r w:rsidR="004D58AF" w:rsidRPr="00FB5F09">
        <w:rPr>
          <w:rFonts w:ascii="Times New Roman" w:hAnsi="Times New Roman"/>
          <w:b/>
          <w:szCs w:val="24"/>
          <w:lang w:val="en-IE"/>
        </w:rPr>
        <w:t xml:space="preserve"> </w:t>
      </w:r>
      <w:r w:rsidR="00F47244">
        <w:rPr>
          <w:rFonts w:ascii="Times New Roman" w:hAnsi="Times New Roman"/>
          <w:szCs w:val="24"/>
          <w:lang w:val="en-IE"/>
        </w:rPr>
        <w:t>T</w:t>
      </w:r>
      <w:r w:rsidR="00B6013C" w:rsidRPr="00FB5F09">
        <w:rPr>
          <w:rFonts w:ascii="Times New Roman" w:hAnsi="Times New Roman"/>
          <w:szCs w:val="24"/>
          <w:lang w:val="en-IE"/>
        </w:rPr>
        <w:t>erritorial focus is at the heart of cohesion policy. Cohesion policy offers Member States high flexibility in terms of financial allocations, thematic concentration, co-financing rates and programming within each country to promote place-based approaches.</w:t>
      </w:r>
      <w:r w:rsidR="004D58AF" w:rsidRPr="00265E6B">
        <w:rPr>
          <w:rFonts w:ascii="Times New Roman" w:hAnsi="Times New Roman"/>
          <w:szCs w:val="24"/>
          <w:lang w:val="en-IE"/>
        </w:rPr>
        <w:t xml:space="preserve"> </w:t>
      </w:r>
      <w:r w:rsidR="00B6013C" w:rsidRPr="00FB5F09">
        <w:rPr>
          <w:rFonts w:ascii="Times New Roman" w:hAnsi="Times New Roman"/>
          <w:szCs w:val="24"/>
          <w:lang w:val="en-IE"/>
        </w:rPr>
        <w:t>The flexibility allowed in the use of cohesion policy funds makes it possible for</w:t>
      </w:r>
      <w:r w:rsidR="00265E6B">
        <w:rPr>
          <w:rFonts w:ascii="Times New Roman" w:hAnsi="Times New Roman"/>
          <w:szCs w:val="24"/>
          <w:lang w:val="en-IE"/>
        </w:rPr>
        <w:t xml:space="preserve"> the</w:t>
      </w:r>
      <w:r w:rsidR="00B6013C" w:rsidRPr="00FB5F09">
        <w:rPr>
          <w:rFonts w:ascii="Times New Roman" w:hAnsi="Times New Roman"/>
          <w:szCs w:val="24"/>
          <w:lang w:val="en-IE"/>
        </w:rPr>
        <w:t xml:space="preserve"> Member States to target the specific needs of those regions within the context of regular programmes or via territorial tools such as Integrated Territorial Investment (ITI), Community led local development (CLLD) or tools supporting initiatives designed by the Member States.</w:t>
      </w:r>
      <w:r w:rsidR="00A71F9D">
        <w:rPr>
          <w:rFonts w:ascii="Times New Roman" w:hAnsi="Times New Roman"/>
          <w:szCs w:val="24"/>
          <w:lang w:val="en-IE"/>
        </w:rPr>
        <w:t xml:space="preserve"> The </w:t>
      </w:r>
      <w:r w:rsidR="00A71F9D" w:rsidRPr="0012389F">
        <w:rPr>
          <w:rFonts w:ascii="Times New Roman" w:hAnsi="Times New Roman"/>
          <w:szCs w:val="24"/>
        </w:rPr>
        <w:t>Commission</w:t>
      </w:r>
      <w:r w:rsidR="00A71F9D">
        <w:rPr>
          <w:rFonts w:ascii="Times New Roman" w:hAnsi="Times New Roman"/>
          <w:szCs w:val="24"/>
        </w:rPr>
        <w:t>,</w:t>
      </w:r>
      <w:r w:rsidR="00A71F9D" w:rsidRPr="0012389F">
        <w:rPr>
          <w:rFonts w:ascii="Times New Roman" w:hAnsi="Times New Roman"/>
          <w:szCs w:val="24"/>
        </w:rPr>
        <w:t xml:space="preserve"> </w:t>
      </w:r>
      <w:r w:rsidR="00A71F9D">
        <w:rPr>
          <w:rFonts w:ascii="Times New Roman" w:hAnsi="Times New Roman"/>
          <w:szCs w:val="24"/>
        </w:rPr>
        <w:t xml:space="preserve">in order </w:t>
      </w:r>
      <w:r w:rsidR="00A71F9D" w:rsidRPr="0012389F">
        <w:rPr>
          <w:rFonts w:ascii="Times New Roman" w:hAnsi="Times New Roman"/>
          <w:szCs w:val="24"/>
        </w:rPr>
        <w:t>to help climate adaptation an</w:t>
      </w:r>
      <w:r w:rsidR="00A71F9D" w:rsidRPr="00A71F9D">
        <w:rPr>
          <w:rFonts w:ascii="Times New Roman" w:hAnsi="Times New Roman"/>
          <w:szCs w:val="24"/>
        </w:rPr>
        <w:t>d mitigation</w:t>
      </w:r>
      <w:r w:rsidR="00A71F9D">
        <w:rPr>
          <w:rFonts w:ascii="Times New Roman" w:hAnsi="Times New Roman"/>
          <w:szCs w:val="24"/>
        </w:rPr>
        <w:t>,</w:t>
      </w:r>
      <w:r w:rsidR="00A71F9D" w:rsidRPr="00A71F9D">
        <w:rPr>
          <w:rFonts w:ascii="Times New Roman" w:hAnsi="Times New Roman"/>
          <w:szCs w:val="24"/>
        </w:rPr>
        <w:t xml:space="preserve"> has established</w:t>
      </w:r>
      <w:r w:rsidR="00A71F9D" w:rsidRPr="0012389F">
        <w:rPr>
          <w:rFonts w:ascii="Times New Roman" w:hAnsi="Times New Roman"/>
          <w:szCs w:val="24"/>
        </w:rPr>
        <w:t xml:space="preserve"> The Clean energy for EU islands secretariat, an initiat</w:t>
      </w:r>
      <w:r w:rsidR="00A71F9D" w:rsidRPr="00A71F9D">
        <w:rPr>
          <w:rFonts w:ascii="Times New Roman" w:hAnsi="Times New Roman"/>
          <w:szCs w:val="24"/>
        </w:rPr>
        <w:t xml:space="preserve">ive </w:t>
      </w:r>
      <w:r w:rsidR="00A71F9D" w:rsidRPr="0012389F">
        <w:rPr>
          <w:rFonts w:ascii="Times New Roman" w:hAnsi="Times New Roman"/>
          <w:szCs w:val="24"/>
        </w:rPr>
        <w:t>that offers a platform for th</w:t>
      </w:r>
      <w:r w:rsidR="00A71F9D" w:rsidRPr="00A71F9D">
        <w:rPr>
          <w:rFonts w:ascii="Times New Roman" w:hAnsi="Times New Roman"/>
          <w:szCs w:val="24"/>
        </w:rPr>
        <w:t>e clean energy transition of</w:t>
      </w:r>
      <w:r w:rsidR="00A71F9D" w:rsidRPr="0012389F">
        <w:rPr>
          <w:rFonts w:ascii="Times New Roman" w:hAnsi="Times New Roman"/>
          <w:szCs w:val="24"/>
        </w:rPr>
        <w:t xml:space="preserve"> </w:t>
      </w:r>
      <w:r w:rsidR="00A71F9D">
        <w:rPr>
          <w:rFonts w:ascii="Times New Roman" w:hAnsi="Times New Roman"/>
          <w:szCs w:val="24"/>
        </w:rPr>
        <w:t xml:space="preserve">the </w:t>
      </w:r>
      <w:r w:rsidR="00A71F9D" w:rsidRPr="0012389F">
        <w:rPr>
          <w:rFonts w:ascii="Times New Roman" w:hAnsi="Times New Roman"/>
          <w:szCs w:val="24"/>
        </w:rPr>
        <w:t xml:space="preserve">more than 2,200 inhabited European islands. </w:t>
      </w:r>
      <w:r w:rsidR="00265E6B">
        <w:rPr>
          <w:rFonts w:ascii="Times New Roman" w:hAnsi="Times New Roman"/>
          <w:szCs w:val="24"/>
        </w:rPr>
        <w:t>S</w:t>
      </w:r>
      <w:r w:rsidR="00A71F9D" w:rsidRPr="0012389F">
        <w:rPr>
          <w:rFonts w:ascii="Times New Roman" w:hAnsi="Times New Roman"/>
          <w:szCs w:val="24"/>
        </w:rPr>
        <w:t xml:space="preserve">everal islands are </w:t>
      </w:r>
      <w:r w:rsidR="00265E6B">
        <w:rPr>
          <w:rFonts w:ascii="Times New Roman" w:hAnsi="Times New Roman"/>
          <w:szCs w:val="24"/>
        </w:rPr>
        <w:t xml:space="preserve">already </w:t>
      </w:r>
      <w:r w:rsidR="00A71F9D" w:rsidRPr="0012389F">
        <w:rPr>
          <w:rFonts w:ascii="Times New Roman" w:hAnsi="Times New Roman"/>
          <w:szCs w:val="24"/>
        </w:rPr>
        <w:t>being supported to prepare their green transition strategies that will then be able to finance via Cohesion Policy.</w:t>
      </w:r>
    </w:p>
    <w:p w14:paraId="160BDEBB" w14:textId="435CF24A" w:rsidR="00B6013C" w:rsidRPr="00FB5F09" w:rsidRDefault="002D7000" w:rsidP="004C6B3E">
      <w:pPr>
        <w:spacing w:after="120"/>
        <w:rPr>
          <w:rFonts w:ascii="Times New Roman" w:eastAsia="Calibri" w:hAnsi="Times New Roman"/>
          <w:b/>
          <w:szCs w:val="24"/>
          <w:lang w:val="en-IE"/>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 20</w:t>
      </w:r>
      <w:r w:rsidRPr="00FB5F09">
        <w:rPr>
          <w:rFonts w:ascii="Times New Roman" w:eastAsia="Calibri" w:hAnsi="Times New Roman"/>
          <w:szCs w:val="24"/>
          <w:lang w:val="en-IE"/>
        </w:rPr>
        <w:t>)</w:t>
      </w:r>
      <w:r w:rsidR="004D58AF" w:rsidRPr="00FB5F09">
        <w:rPr>
          <w:rFonts w:ascii="Times New Roman" w:eastAsia="Calibri" w:hAnsi="Times New Roman"/>
          <w:b/>
          <w:szCs w:val="24"/>
          <w:lang w:val="en-IE"/>
        </w:rPr>
        <w:t xml:space="preserve"> </w:t>
      </w:r>
      <w:r w:rsidR="00B6013C" w:rsidRPr="00FB5F09">
        <w:rPr>
          <w:rFonts w:ascii="Times New Roman" w:hAnsi="Times New Roman"/>
          <w:szCs w:val="24"/>
          <w:lang w:val="en-IE"/>
        </w:rPr>
        <w:t xml:space="preserve">The </w:t>
      </w:r>
      <w:r w:rsidR="00F47244" w:rsidRPr="00FB5F09">
        <w:rPr>
          <w:rFonts w:ascii="Times New Roman" w:hAnsi="Times New Roman"/>
          <w:szCs w:val="24"/>
          <w:lang w:val="en-IE"/>
        </w:rPr>
        <w:t xml:space="preserve">EU Solidarity Fund </w:t>
      </w:r>
      <w:r w:rsidR="00F47244">
        <w:rPr>
          <w:rFonts w:ascii="Times New Roman" w:hAnsi="Times New Roman"/>
          <w:szCs w:val="24"/>
          <w:lang w:val="en-IE"/>
        </w:rPr>
        <w:t>(</w:t>
      </w:r>
      <w:r w:rsidR="00B6013C" w:rsidRPr="00FB5F09">
        <w:rPr>
          <w:rFonts w:ascii="Times New Roman" w:hAnsi="Times New Roman"/>
          <w:szCs w:val="24"/>
          <w:lang w:val="en-IE"/>
        </w:rPr>
        <w:t>EUSF</w:t>
      </w:r>
      <w:r w:rsidR="00F47244">
        <w:rPr>
          <w:rFonts w:ascii="Times New Roman" w:hAnsi="Times New Roman"/>
          <w:szCs w:val="24"/>
          <w:lang w:val="en-IE"/>
        </w:rPr>
        <w:t>)</w:t>
      </w:r>
      <w:r w:rsidR="00B6013C" w:rsidRPr="00FB5F09">
        <w:rPr>
          <w:rFonts w:ascii="Times New Roman" w:hAnsi="Times New Roman"/>
          <w:szCs w:val="24"/>
          <w:lang w:val="en-IE"/>
        </w:rPr>
        <w:t xml:space="preserve"> was created specifically to provide </w:t>
      </w:r>
      <w:r w:rsidR="00F47244" w:rsidRPr="00FB5F09">
        <w:rPr>
          <w:rFonts w:ascii="Times New Roman" w:hAnsi="Times New Roman"/>
          <w:szCs w:val="24"/>
          <w:lang w:val="en-IE"/>
        </w:rPr>
        <w:t>post-disaster relief</w:t>
      </w:r>
      <w:r w:rsidR="00B6013C" w:rsidRPr="00FB5F09">
        <w:rPr>
          <w:rFonts w:ascii="Times New Roman" w:hAnsi="Times New Roman"/>
          <w:szCs w:val="24"/>
          <w:lang w:val="en-IE"/>
        </w:rPr>
        <w:t xml:space="preserve"> in the event of exceptional and severe natural disasters</w:t>
      </w:r>
      <w:r w:rsidR="00F47244">
        <w:rPr>
          <w:rFonts w:ascii="Times New Roman" w:hAnsi="Times New Roman"/>
          <w:szCs w:val="24"/>
          <w:lang w:val="en-IE"/>
        </w:rPr>
        <w:t xml:space="preserve"> as an expression of EU solidarity as a core value of the EU enshrined in the Treaty</w:t>
      </w:r>
      <w:r w:rsidR="00B6013C" w:rsidRPr="00FB5F09">
        <w:rPr>
          <w:rFonts w:ascii="Times New Roman" w:hAnsi="Times New Roman"/>
          <w:szCs w:val="24"/>
          <w:lang w:val="en-IE"/>
        </w:rPr>
        <w:t xml:space="preserve">. This concept has been embedded in the nature of the instrument - the EUSF is financed outside the </w:t>
      </w:r>
      <w:r w:rsidR="00F47244">
        <w:rPr>
          <w:rFonts w:ascii="Times New Roman" w:hAnsi="Times New Roman"/>
          <w:szCs w:val="24"/>
          <w:lang w:val="en-IE"/>
        </w:rPr>
        <w:t>multiannual financial framework (MFF)</w:t>
      </w:r>
      <w:r w:rsidR="00B6013C" w:rsidRPr="00FB5F09">
        <w:rPr>
          <w:rFonts w:ascii="Times New Roman" w:hAnsi="Times New Roman"/>
          <w:szCs w:val="24"/>
          <w:lang w:val="en-IE"/>
        </w:rPr>
        <w:t xml:space="preserve">. </w:t>
      </w:r>
      <w:r w:rsidR="00F47244">
        <w:rPr>
          <w:rFonts w:ascii="Times New Roman" w:hAnsi="Times New Roman"/>
          <w:szCs w:val="24"/>
          <w:lang w:val="en-IE"/>
        </w:rPr>
        <w:t>T</w:t>
      </w:r>
      <w:r w:rsidR="00B6013C" w:rsidRPr="00FB5F09">
        <w:rPr>
          <w:rFonts w:ascii="Times New Roman" w:hAnsi="Times New Roman"/>
          <w:szCs w:val="24"/>
          <w:lang w:val="en-IE"/>
        </w:rPr>
        <w:t xml:space="preserve">he Fund </w:t>
      </w:r>
      <w:r w:rsidR="00F47244">
        <w:rPr>
          <w:rFonts w:ascii="Times New Roman" w:hAnsi="Times New Roman"/>
          <w:szCs w:val="24"/>
          <w:lang w:val="en-IE"/>
        </w:rPr>
        <w:t>is used</w:t>
      </w:r>
      <w:r w:rsidR="00B6013C" w:rsidRPr="00FB5F09">
        <w:rPr>
          <w:rFonts w:ascii="Times New Roman" w:hAnsi="Times New Roman"/>
          <w:szCs w:val="24"/>
          <w:lang w:val="en-IE"/>
        </w:rPr>
        <w:t xml:space="preserve"> only when the exceptional nature of a disaster puts a particularly heavy burden on the country or region affected. </w:t>
      </w:r>
      <w:r w:rsidR="00B6013C" w:rsidRPr="00FB5F09">
        <w:rPr>
          <w:rFonts w:ascii="Times New Roman" w:hAnsi="Times New Roman"/>
          <w:szCs w:val="24"/>
        </w:rPr>
        <w:t>Since 2014, the approval rate of applications for regional disasters has increased from 31% to 85%. In addition, by the latest amendment of the EUSF Regulation</w:t>
      </w:r>
      <w:r w:rsidR="00616086">
        <w:rPr>
          <w:rStyle w:val="FootnoteReference"/>
          <w:rFonts w:ascii="Times New Roman" w:hAnsi="Times New Roman"/>
          <w:szCs w:val="24"/>
        </w:rPr>
        <w:footnoteReference w:id="3"/>
      </w:r>
      <w:r w:rsidR="00B6013C" w:rsidRPr="00FB5F09">
        <w:rPr>
          <w:rFonts w:ascii="Times New Roman" w:hAnsi="Times New Roman"/>
          <w:szCs w:val="24"/>
        </w:rPr>
        <w:t xml:space="preserve"> in 2020, the maximum level of advance payment was raised from EUR 30 million to EUR 100 million.</w:t>
      </w:r>
      <w:r w:rsidR="00FB5F09" w:rsidRPr="00265E6B">
        <w:rPr>
          <w:rFonts w:ascii="Times New Roman" w:eastAsia="Calibri" w:hAnsi="Times New Roman"/>
          <w:szCs w:val="24"/>
        </w:rPr>
        <w:t xml:space="preserve"> </w:t>
      </w:r>
      <w:r w:rsidR="00B6013C" w:rsidRPr="00FB5F09">
        <w:rPr>
          <w:rFonts w:ascii="Times New Roman" w:hAnsi="Times New Roman"/>
          <w:iCs/>
          <w:szCs w:val="24"/>
        </w:rPr>
        <w:t xml:space="preserve">Furthermore, in response to the COVID-19 outbreak, the scope of EUSF was extended as of 1 April 2020 to encompass also major public health emergencies. </w:t>
      </w:r>
      <w:r w:rsidR="00F47244">
        <w:rPr>
          <w:rFonts w:ascii="Times New Roman" w:hAnsi="Times New Roman"/>
          <w:iCs/>
          <w:szCs w:val="24"/>
        </w:rPr>
        <w:t>Despite improvements</w:t>
      </w:r>
      <w:r w:rsidR="00F47244">
        <w:rPr>
          <w:rStyle w:val="FootnoteReference"/>
          <w:rFonts w:ascii="Times New Roman" w:hAnsi="Times New Roman"/>
          <w:iCs/>
          <w:szCs w:val="24"/>
        </w:rPr>
        <w:footnoteReference w:id="4"/>
      </w:r>
      <w:r w:rsidR="00B61C39">
        <w:rPr>
          <w:rFonts w:ascii="Times New Roman" w:hAnsi="Times New Roman"/>
          <w:iCs/>
          <w:szCs w:val="24"/>
        </w:rPr>
        <w:t xml:space="preserve"> and adaptations to reflect current challenges</w:t>
      </w:r>
      <w:r w:rsidR="00F47244">
        <w:rPr>
          <w:rFonts w:ascii="Times New Roman" w:hAnsi="Times New Roman"/>
          <w:iCs/>
          <w:szCs w:val="24"/>
        </w:rPr>
        <w:t xml:space="preserve">, the MFF </w:t>
      </w:r>
      <w:r w:rsidR="00B61C39">
        <w:rPr>
          <w:rFonts w:ascii="Times New Roman" w:hAnsi="Times New Roman"/>
          <w:iCs/>
          <w:szCs w:val="24"/>
        </w:rPr>
        <w:t>20</w:t>
      </w:r>
      <w:r w:rsidR="00F47244">
        <w:rPr>
          <w:rFonts w:ascii="Times New Roman" w:hAnsi="Times New Roman"/>
          <w:iCs/>
          <w:szCs w:val="24"/>
        </w:rPr>
        <w:t>21-</w:t>
      </w:r>
      <w:r w:rsidR="00B61C39">
        <w:rPr>
          <w:rFonts w:ascii="Times New Roman" w:hAnsi="Times New Roman"/>
          <w:iCs/>
          <w:szCs w:val="24"/>
        </w:rPr>
        <w:t>20</w:t>
      </w:r>
      <w:r w:rsidR="00F47244">
        <w:rPr>
          <w:rFonts w:ascii="Times New Roman" w:hAnsi="Times New Roman"/>
          <w:iCs/>
          <w:szCs w:val="24"/>
        </w:rPr>
        <w:t xml:space="preserve">27 agreement and the new </w:t>
      </w:r>
      <w:r w:rsidR="00B61C39" w:rsidRPr="00B61C39">
        <w:rPr>
          <w:rFonts w:ascii="Times New Roman" w:hAnsi="Times New Roman"/>
          <w:iCs/>
          <w:szCs w:val="24"/>
        </w:rPr>
        <w:t>Solidarity and Emergency Aid Reserve</w:t>
      </w:r>
      <w:r w:rsidR="00B61C39">
        <w:rPr>
          <w:rFonts w:ascii="Times New Roman" w:hAnsi="Times New Roman"/>
          <w:iCs/>
          <w:szCs w:val="24"/>
        </w:rPr>
        <w:t xml:space="preserve"> (SEAR) cap the maximum amount available under the instrument to be shared between the EUSF and the </w:t>
      </w:r>
      <w:r w:rsidR="00B61C39" w:rsidRPr="00B61C39">
        <w:rPr>
          <w:rFonts w:ascii="Times New Roman" w:hAnsi="Times New Roman"/>
          <w:iCs/>
          <w:szCs w:val="24"/>
        </w:rPr>
        <w:t>Emergency Aid Reserve (EAR</w:t>
      </w:r>
      <w:r w:rsidR="00B61C39">
        <w:rPr>
          <w:rFonts w:ascii="Times New Roman" w:hAnsi="Times New Roman"/>
          <w:iCs/>
          <w:szCs w:val="24"/>
        </w:rPr>
        <w:t>), which impacts the scope and size of support available to respond to the growing intensity and frequency of natural disasters caused by climate change.</w:t>
      </w:r>
    </w:p>
    <w:p w14:paraId="606C7C08" w14:textId="610A7B69" w:rsidR="00B6013C" w:rsidRPr="00FB5F09" w:rsidRDefault="002D7000" w:rsidP="004C6B3E">
      <w:pPr>
        <w:spacing w:after="120"/>
        <w:rPr>
          <w:rFonts w:ascii="Times New Roman" w:eastAsia="Calibri" w:hAnsi="Times New Roman"/>
          <w:b/>
          <w:szCs w:val="24"/>
          <w:lang w:val="en-IE"/>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 21</w:t>
      </w:r>
      <w:r w:rsidRPr="00FB5F09">
        <w:rPr>
          <w:rFonts w:ascii="Times New Roman" w:eastAsia="Calibri" w:hAnsi="Times New Roman"/>
          <w:szCs w:val="24"/>
          <w:lang w:val="en-IE"/>
        </w:rPr>
        <w:t>)</w:t>
      </w:r>
      <w:r w:rsidR="00073C9E">
        <w:rPr>
          <w:rFonts w:ascii="Times New Roman" w:eastAsia="Calibri" w:hAnsi="Times New Roman"/>
          <w:szCs w:val="24"/>
          <w:lang w:val="en-IE"/>
        </w:rPr>
        <w:t xml:space="preserve"> </w:t>
      </w:r>
      <w:r w:rsidR="00073C9E" w:rsidRPr="00073C9E">
        <w:rPr>
          <w:rFonts w:ascii="Times New Roman" w:eastAsia="Calibri" w:hAnsi="Times New Roman"/>
          <w:szCs w:val="24"/>
          <w:lang w:val="en-IE"/>
        </w:rPr>
        <w:t>The Union Civil Protection Mechanism (UCPM) can be activated in the situation when natural disaster overwhelms the capacity of the national authorities to provide emergency response. In case activated</w:t>
      </w:r>
      <w:r w:rsidR="00073C9E">
        <w:rPr>
          <w:rFonts w:ascii="Times New Roman" w:eastAsia="Calibri" w:hAnsi="Times New Roman"/>
          <w:szCs w:val="24"/>
          <w:lang w:val="en-IE"/>
        </w:rPr>
        <w:t>,</w:t>
      </w:r>
      <w:r w:rsidR="00073C9E" w:rsidRPr="00073C9E">
        <w:rPr>
          <w:rFonts w:ascii="Times New Roman" w:eastAsia="Calibri" w:hAnsi="Times New Roman"/>
          <w:szCs w:val="24"/>
          <w:lang w:val="en-IE"/>
        </w:rPr>
        <w:t xml:space="preserve"> other EU Member States and UCPM Participating States can offer requested in-kind assistance as we</w:t>
      </w:r>
      <w:r w:rsidR="00073C9E">
        <w:rPr>
          <w:rFonts w:ascii="Times New Roman" w:eastAsia="Calibri" w:hAnsi="Times New Roman"/>
          <w:szCs w:val="24"/>
          <w:lang w:val="en-IE"/>
        </w:rPr>
        <w:t>ll as ex</w:t>
      </w:r>
      <w:r w:rsidR="00265E6B">
        <w:rPr>
          <w:rFonts w:ascii="Times New Roman" w:eastAsia="Calibri" w:hAnsi="Times New Roman"/>
          <w:szCs w:val="24"/>
          <w:lang w:val="en-IE"/>
        </w:rPr>
        <w:t>pertise. If</w:t>
      </w:r>
      <w:r w:rsidR="00073C9E">
        <w:rPr>
          <w:rFonts w:ascii="Times New Roman" w:eastAsia="Calibri" w:hAnsi="Times New Roman"/>
          <w:szCs w:val="24"/>
          <w:lang w:val="en-IE"/>
        </w:rPr>
        <w:t xml:space="preserve"> necessary, </w:t>
      </w:r>
      <w:r w:rsidR="00073C9E" w:rsidRPr="00073C9E">
        <w:rPr>
          <w:rFonts w:ascii="Times New Roman" w:eastAsia="Calibri" w:hAnsi="Times New Roman"/>
          <w:szCs w:val="24"/>
          <w:lang w:val="en-IE"/>
        </w:rPr>
        <w:t>the Emergency Response Coordination Centre can also mobilise rescEU</w:t>
      </w:r>
      <w:r w:rsidR="00073C9E">
        <w:rPr>
          <w:rStyle w:val="FootnoteReference"/>
          <w:rFonts w:ascii="Times New Roman" w:eastAsia="Calibri" w:hAnsi="Times New Roman"/>
          <w:szCs w:val="24"/>
          <w:lang w:val="en-IE"/>
        </w:rPr>
        <w:footnoteReference w:id="5"/>
      </w:r>
      <w:r w:rsidR="00073C9E" w:rsidRPr="00073C9E">
        <w:rPr>
          <w:rFonts w:ascii="Times New Roman" w:eastAsia="Calibri" w:hAnsi="Times New Roman"/>
          <w:szCs w:val="24"/>
          <w:lang w:val="en-IE"/>
        </w:rPr>
        <w:t xml:space="preserve"> reserve.</w:t>
      </w:r>
      <w:r w:rsidR="00B6013C" w:rsidRPr="00265E6B">
        <w:rPr>
          <w:rFonts w:ascii="Times New Roman" w:eastAsia="Calibri" w:hAnsi="Times New Roman"/>
          <w:szCs w:val="24"/>
          <w:lang w:val="en-IE"/>
        </w:rPr>
        <w:t xml:space="preserve"> </w:t>
      </w:r>
      <w:r w:rsidR="00B61C39">
        <w:rPr>
          <w:rFonts w:ascii="Times New Roman" w:eastAsia="Calibri" w:hAnsi="Times New Roman"/>
          <w:bCs/>
          <w:szCs w:val="24"/>
          <w:lang w:val="en-IE"/>
        </w:rPr>
        <w:t>In addition to these rapid response instruments, t</w:t>
      </w:r>
      <w:r w:rsidR="00B6013C" w:rsidRPr="00FB5F09">
        <w:rPr>
          <w:rFonts w:ascii="Times New Roman" w:eastAsia="Calibri" w:hAnsi="Times New Roman"/>
          <w:szCs w:val="24"/>
          <w:lang w:val="en-IE"/>
        </w:rPr>
        <w:t xml:space="preserve">he </w:t>
      </w:r>
      <w:r w:rsidR="006624E0">
        <w:rPr>
          <w:rFonts w:ascii="Times New Roman" w:eastAsia="Calibri" w:hAnsi="Times New Roman"/>
          <w:szCs w:val="24"/>
          <w:lang w:val="en-IE"/>
        </w:rPr>
        <w:t>EUSF</w:t>
      </w:r>
      <w:r w:rsidR="00B6013C" w:rsidRPr="00FB5F09">
        <w:rPr>
          <w:rFonts w:ascii="Times New Roman" w:eastAsia="Calibri" w:hAnsi="Times New Roman"/>
          <w:szCs w:val="24"/>
          <w:lang w:val="en-IE"/>
        </w:rPr>
        <w:t xml:space="preserve"> </w:t>
      </w:r>
      <w:r w:rsidR="00B61C39">
        <w:rPr>
          <w:rFonts w:ascii="Times New Roman" w:eastAsia="Calibri" w:hAnsi="Times New Roman"/>
          <w:szCs w:val="24"/>
          <w:lang w:val="en-IE"/>
        </w:rPr>
        <w:t xml:space="preserve">helps </w:t>
      </w:r>
      <w:r w:rsidR="00B6013C" w:rsidRPr="00FB5F09">
        <w:rPr>
          <w:rFonts w:ascii="Times New Roman" w:eastAsia="Calibri" w:hAnsi="Times New Roman"/>
          <w:szCs w:val="24"/>
          <w:lang w:val="en-IE"/>
        </w:rPr>
        <w:t>cover</w:t>
      </w:r>
      <w:r w:rsidR="00B61C39">
        <w:rPr>
          <w:rFonts w:ascii="Times New Roman" w:eastAsia="Calibri" w:hAnsi="Times New Roman"/>
          <w:szCs w:val="24"/>
          <w:lang w:val="en-IE"/>
        </w:rPr>
        <w:t xml:space="preserve"> the expenditures for the damaged</w:t>
      </w:r>
      <w:r w:rsidR="00B6013C" w:rsidRPr="00FB5F09">
        <w:rPr>
          <w:rFonts w:ascii="Times New Roman" w:eastAsia="Calibri" w:hAnsi="Times New Roman"/>
          <w:szCs w:val="24"/>
          <w:lang w:val="en-IE"/>
        </w:rPr>
        <w:t xml:space="preserve"> public infrastructures from natural disasters</w:t>
      </w:r>
      <w:r w:rsidR="00701B41">
        <w:rPr>
          <w:rFonts w:ascii="Times New Roman" w:eastAsia="Calibri" w:hAnsi="Times New Roman"/>
          <w:szCs w:val="24"/>
          <w:lang w:val="en-IE"/>
        </w:rPr>
        <w:t xml:space="preserve"> (</w:t>
      </w:r>
      <w:r w:rsidR="00B6013C" w:rsidRPr="00FB5F09">
        <w:rPr>
          <w:rFonts w:ascii="Times New Roman" w:eastAsia="Calibri" w:hAnsi="Times New Roman"/>
          <w:szCs w:val="24"/>
          <w:lang w:val="en-IE"/>
        </w:rPr>
        <w:t>including volcano eruptions</w:t>
      </w:r>
      <w:r w:rsidR="00701B41">
        <w:rPr>
          <w:rFonts w:ascii="Times New Roman" w:eastAsia="Calibri" w:hAnsi="Times New Roman"/>
          <w:szCs w:val="24"/>
          <w:lang w:val="en-IE"/>
        </w:rPr>
        <w:t>)</w:t>
      </w:r>
      <w:r w:rsidR="006624E0">
        <w:rPr>
          <w:rFonts w:ascii="Times New Roman" w:eastAsia="Calibri" w:hAnsi="Times New Roman"/>
          <w:iCs/>
          <w:szCs w:val="24"/>
        </w:rPr>
        <w:t xml:space="preserve">. </w:t>
      </w:r>
      <w:r w:rsidR="00701B41">
        <w:rPr>
          <w:rFonts w:ascii="Times New Roman" w:eastAsia="Calibri" w:hAnsi="Times New Roman"/>
          <w:iCs/>
          <w:szCs w:val="24"/>
        </w:rPr>
        <w:t>Spain has submitted its application for EUSF support in response to the volcano eruptions in La Palma and received an advance payment accordingly, pending an ongoing assessment of the total solidarity aid to be mobilised.</w:t>
      </w:r>
    </w:p>
    <w:p w14:paraId="3CDF1F6A" w14:textId="1BE3427F" w:rsidR="00B6013C" w:rsidRPr="00FB5F09" w:rsidRDefault="002D7000" w:rsidP="004C6B3E">
      <w:pPr>
        <w:spacing w:after="120"/>
        <w:rPr>
          <w:rFonts w:ascii="Times New Roman" w:hAnsi="Times New Roman"/>
          <w:b/>
          <w:szCs w:val="24"/>
        </w:rPr>
      </w:pPr>
      <w:r w:rsidRPr="00FB5F09">
        <w:rPr>
          <w:rFonts w:ascii="Times New Roman" w:hAnsi="Times New Roman"/>
          <w:szCs w:val="24"/>
        </w:rPr>
        <w:t>(</w:t>
      </w:r>
      <w:r w:rsidR="00B6013C" w:rsidRPr="00FB5F09">
        <w:rPr>
          <w:rFonts w:ascii="Times New Roman" w:hAnsi="Times New Roman"/>
          <w:b/>
          <w:szCs w:val="24"/>
        </w:rPr>
        <w:t>Paragraph 25</w:t>
      </w:r>
      <w:r w:rsidRPr="00FB5F09">
        <w:rPr>
          <w:rFonts w:ascii="Times New Roman" w:eastAsia="Calibri" w:hAnsi="Times New Roman"/>
          <w:szCs w:val="24"/>
        </w:rPr>
        <w:t>)</w:t>
      </w:r>
      <w:r w:rsidR="004D58AF" w:rsidRPr="00FB5F09">
        <w:rPr>
          <w:rFonts w:ascii="Times New Roman" w:hAnsi="Times New Roman"/>
          <w:b/>
          <w:szCs w:val="24"/>
        </w:rPr>
        <w:t xml:space="preserve"> </w:t>
      </w:r>
      <w:r w:rsidR="00B6013C" w:rsidRPr="00FB5F09">
        <w:rPr>
          <w:rFonts w:ascii="Times New Roman" w:hAnsi="Times New Roman"/>
          <w:color w:val="000000"/>
          <w:szCs w:val="24"/>
          <w:lang w:val="en-IE"/>
        </w:rPr>
        <w:t>T</w:t>
      </w:r>
      <w:r w:rsidR="00B6013C" w:rsidRPr="00FB5F09">
        <w:rPr>
          <w:rFonts w:ascii="Times New Roman" w:hAnsi="Times New Roman"/>
          <w:szCs w:val="24"/>
          <w:lang w:val="en-IE"/>
        </w:rPr>
        <w:t>he Commission has in place several tools aiming to increase water efficiency in water stressed areas such as the EU Water Scarcity and Droughts Policy</w:t>
      </w:r>
      <w:r w:rsidR="00B6013C" w:rsidRPr="00FB5F09">
        <w:rPr>
          <w:rStyle w:val="FootnoteReference"/>
          <w:rFonts w:ascii="Times New Roman" w:hAnsi="Times New Roman"/>
          <w:szCs w:val="24"/>
        </w:rPr>
        <w:footnoteReference w:id="6"/>
      </w:r>
      <w:r w:rsidR="00B6013C" w:rsidRPr="00FB5F09">
        <w:rPr>
          <w:rFonts w:ascii="Times New Roman" w:hAnsi="Times New Roman"/>
          <w:szCs w:val="24"/>
          <w:lang w:val="en-IE"/>
        </w:rPr>
        <w:t xml:space="preserve"> and the Water Blueprint</w:t>
      </w:r>
      <w:r w:rsidR="00B6013C" w:rsidRPr="00FB5F09">
        <w:rPr>
          <w:rStyle w:val="FootnoteReference"/>
          <w:rFonts w:ascii="Times New Roman" w:hAnsi="Times New Roman"/>
          <w:szCs w:val="24"/>
        </w:rPr>
        <w:footnoteReference w:id="7"/>
      </w:r>
      <w:r w:rsidR="00B6013C" w:rsidRPr="00FB5F09">
        <w:rPr>
          <w:rFonts w:ascii="Times New Roman" w:hAnsi="Times New Roman"/>
          <w:szCs w:val="24"/>
          <w:lang w:val="en-IE"/>
        </w:rPr>
        <w:t xml:space="preserve"> of 2012, which set out water efficiency measures.</w:t>
      </w:r>
      <w:r w:rsidR="00B6013C" w:rsidRPr="00FB5F09">
        <w:rPr>
          <w:rStyle w:val="marker0"/>
          <w:rFonts w:ascii="Times New Roman" w:hAnsi="Times New Roman"/>
          <w:color w:val="000000"/>
          <w:szCs w:val="24"/>
          <w:lang w:val="en-IE"/>
        </w:rPr>
        <w:t xml:space="preserve"> </w:t>
      </w:r>
      <w:r w:rsidR="00B6013C" w:rsidRPr="00FB5F09">
        <w:rPr>
          <w:rFonts w:ascii="Times New Roman" w:hAnsi="Times New Roman"/>
          <w:szCs w:val="24"/>
          <w:lang w:val="en-IE"/>
        </w:rPr>
        <w:t xml:space="preserve">Cohesion policy can support desalination plants and other techniques to help island, coastal and other communities facing water scarcity. Member States </w:t>
      </w:r>
      <w:r w:rsidR="00B37BAE">
        <w:rPr>
          <w:rFonts w:ascii="Times New Roman" w:hAnsi="Times New Roman"/>
          <w:szCs w:val="24"/>
          <w:lang w:val="en-IE"/>
        </w:rPr>
        <w:t xml:space="preserve">are best placed </w:t>
      </w:r>
      <w:r w:rsidR="00B6013C" w:rsidRPr="00FB5F09">
        <w:rPr>
          <w:rFonts w:ascii="Times New Roman" w:hAnsi="Times New Roman"/>
          <w:szCs w:val="24"/>
          <w:lang w:val="en-IE"/>
        </w:rPr>
        <w:t xml:space="preserve">to select the </w:t>
      </w:r>
      <w:r w:rsidR="00B37BAE">
        <w:rPr>
          <w:rFonts w:ascii="Times New Roman" w:hAnsi="Times New Roman"/>
          <w:szCs w:val="24"/>
          <w:lang w:val="en-IE"/>
        </w:rPr>
        <w:t>most suitable</w:t>
      </w:r>
      <w:r w:rsidR="00B6013C" w:rsidRPr="00FB5F09">
        <w:rPr>
          <w:rFonts w:ascii="Times New Roman" w:hAnsi="Times New Roman"/>
          <w:szCs w:val="24"/>
          <w:lang w:val="en-IE"/>
        </w:rPr>
        <w:t xml:space="preserve"> measures to improve water efficiency, in line with their 2014-2020</w:t>
      </w:r>
      <w:r w:rsidR="00B6013C" w:rsidRPr="00FB5F09">
        <w:rPr>
          <w:rStyle w:val="FootnoteReference"/>
          <w:rFonts w:ascii="Times New Roman" w:hAnsi="Times New Roman"/>
          <w:szCs w:val="24"/>
        </w:rPr>
        <w:footnoteReference w:id="8"/>
      </w:r>
      <w:r w:rsidR="00B6013C" w:rsidRPr="00FB5F09">
        <w:rPr>
          <w:rFonts w:ascii="Times New Roman" w:hAnsi="Times New Roman"/>
          <w:szCs w:val="24"/>
          <w:lang w:val="en-IE"/>
        </w:rPr>
        <w:t xml:space="preserve"> programmes under the European Regional Development Fund and Cohesion Fund.</w:t>
      </w:r>
      <w:r w:rsidR="00B6013C" w:rsidRPr="00FB5F09">
        <w:rPr>
          <w:rFonts w:ascii="Times New Roman" w:hAnsi="Times New Roman"/>
          <w:color w:val="000000"/>
          <w:szCs w:val="24"/>
          <w:lang w:val="en-IE"/>
        </w:rPr>
        <w:t xml:space="preserve"> </w:t>
      </w:r>
      <w:r w:rsidR="00B6013C" w:rsidRPr="00FB5F09">
        <w:rPr>
          <w:rFonts w:ascii="Times New Roman" w:hAnsi="Times New Roman"/>
          <w:szCs w:val="24"/>
          <w:lang w:val="en-IE"/>
        </w:rPr>
        <w:t>T</w:t>
      </w:r>
      <w:r w:rsidR="00CF1710">
        <w:rPr>
          <w:rFonts w:ascii="Times New Roman" w:hAnsi="Times New Roman"/>
          <w:color w:val="000000"/>
          <w:szCs w:val="24"/>
          <w:lang w:val="en-IE"/>
        </w:rPr>
        <w:t>he Common agricultural p</w:t>
      </w:r>
      <w:r w:rsidR="00B6013C" w:rsidRPr="00FB5F09">
        <w:rPr>
          <w:rFonts w:ascii="Times New Roman" w:hAnsi="Times New Roman"/>
          <w:color w:val="000000"/>
          <w:szCs w:val="24"/>
          <w:lang w:val="en-IE"/>
        </w:rPr>
        <w:t>olicy provides support for increasing efficiency in water use through the EAFRD</w:t>
      </w:r>
      <w:r w:rsidR="00B6013C" w:rsidRPr="00FB5F09">
        <w:rPr>
          <w:rFonts w:ascii="Times New Roman" w:hAnsi="Times New Roman"/>
          <w:color w:val="000000"/>
          <w:szCs w:val="24"/>
          <w:vertAlign w:val="superscript"/>
        </w:rPr>
        <w:footnoteReference w:id="9"/>
      </w:r>
      <w:r w:rsidR="00B6013C" w:rsidRPr="00FB5F09">
        <w:rPr>
          <w:rFonts w:ascii="Times New Roman" w:hAnsi="Times New Roman"/>
          <w:color w:val="000000"/>
          <w:szCs w:val="24"/>
          <w:lang w:val="en-IE"/>
        </w:rPr>
        <w:t>, and the environmental framework for fruit and vegetables</w:t>
      </w:r>
      <w:r w:rsidR="00B6013C" w:rsidRPr="00FB5F09">
        <w:rPr>
          <w:rStyle w:val="FootnoteReference"/>
          <w:rFonts w:ascii="Times New Roman" w:hAnsi="Times New Roman"/>
          <w:color w:val="000000"/>
          <w:szCs w:val="24"/>
        </w:rPr>
        <w:footnoteReference w:id="10"/>
      </w:r>
      <w:r w:rsidR="00B6013C" w:rsidRPr="00FB5F09">
        <w:rPr>
          <w:rFonts w:ascii="Times New Roman" w:hAnsi="Times New Roman"/>
          <w:color w:val="000000"/>
          <w:szCs w:val="24"/>
          <w:lang w:val="en-IE"/>
        </w:rPr>
        <w:t xml:space="preserve">. EAFRD also supports investments in afforestation, restoration of damages to forests caused by droughts, and improvement of the climate change mitigation potential of forests. </w:t>
      </w:r>
      <w:r w:rsidR="00B6013C" w:rsidRPr="00FB5F09">
        <w:rPr>
          <w:rFonts w:ascii="Times New Roman" w:hAnsi="Times New Roman"/>
          <w:bCs/>
          <w:color w:val="000000"/>
          <w:szCs w:val="24"/>
          <w:lang w:val="en-IE"/>
        </w:rPr>
        <w:t>LIFE funds</w:t>
      </w:r>
      <w:r w:rsidR="00B6013C" w:rsidRPr="008C63C6">
        <w:rPr>
          <w:rStyle w:val="FootnoteReference"/>
          <w:rFonts w:ascii="Times New Roman" w:hAnsi="Times New Roman"/>
          <w:bCs/>
          <w:color w:val="000000"/>
          <w:szCs w:val="24"/>
        </w:rPr>
        <w:footnoteReference w:id="11"/>
      </w:r>
      <w:r w:rsidR="00B6013C" w:rsidRPr="00FB5F09">
        <w:rPr>
          <w:rFonts w:ascii="Times New Roman" w:hAnsi="Times New Roman"/>
          <w:bCs/>
          <w:color w:val="000000"/>
          <w:szCs w:val="24"/>
          <w:lang w:val="en-IE"/>
        </w:rPr>
        <w:t xml:space="preserve"> </w:t>
      </w:r>
      <w:r w:rsidR="00B6013C" w:rsidRPr="00FB5F09">
        <w:rPr>
          <w:rFonts w:ascii="Times New Roman" w:hAnsi="Times New Roman"/>
          <w:color w:val="000000"/>
          <w:szCs w:val="24"/>
          <w:lang w:val="en-IE"/>
        </w:rPr>
        <w:t xml:space="preserve">are available to </w:t>
      </w:r>
      <w:r w:rsidR="00B6013C" w:rsidRPr="00FB5F09">
        <w:rPr>
          <w:rFonts w:ascii="Times New Roman" w:hAnsi="Times New Roman"/>
          <w:szCs w:val="24"/>
          <w:lang w:val="en-IE"/>
        </w:rPr>
        <w:t>address environmental and economic concerns such as high energy requirements and greenhouse gas emissions</w:t>
      </w:r>
      <w:r w:rsidR="00B6013C" w:rsidRPr="00FB5F09">
        <w:rPr>
          <w:rStyle w:val="FootnoteReference"/>
          <w:rFonts w:ascii="Times New Roman" w:hAnsi="Times New Roman"/>
          <w:szCs w:val="24"/>
        </w:rPr>
        <w:footnoteReference w:id="12"/>
      </w:r>
      <w:r w:rsidR="00B6013C" w:rsidRPr="00FB5F09">
        <w:rPr>
          <w:rFonts w:ascii="Times New Roman" w:hAnsi="Times New Roman"/>
          <w:szCs w:val="24"/>
          <w:lang w:val="en-IE"/>
        </w:rPr>
        <w:t xml:space="preserve">. </w:t>
      </w:r>
      <w:r w:rsidR="00B6013C" w:rsidRPr="00FB5F09">
        <w:rPr>
          <w:rFonts w:ascii="Times New Roman" w:hAnsi="Times New Roman"/>
          <w:color w:val="000000"/>
          <w:szCs w:val="24"/>
          <w:lang w:val="en-IE"/>
        </w:rPr>
        <w:t>The European Fund for Strategic Investments can also contribute, provided that the projects are bankable and involve private partners.</w:t>
      </w:r>
      <w:r w:rsidR="004D58AF" w:rsidRPr="00FB5F09">
        <w:rPr>
          <w:rFonts w:ascii="Times New Roman" w:hAnsi="Times New Roman"/>
          <w:b/>
          <w:szCs w:val="24"/>
        </w:rPr>
        <w:t xml:space="preserve"> </w:t>
      </w:r>
      <w:r w:rsidR="00B6013C" w:rsidRPr="00FB5F09">
        <w:rPr>
          <w:rFonts w:ascii="Times New Roman" w:hAnsi="Times New Roman"/>
          <w:color w:val="000000"/>
          <w:szCs w:val="24"/>
          <w:lang w:val="en-IE"/>
        </w:rPr>
        <w:t>The above policies and funds enable Member States to allocate support to address water scarcity in a strategic manner, according to local conditions.</w:t>
      </w:r>
    </w:p>
    <w:p w14:paraId="56C4FD8C" w14:textId="0FBCD3FA" w:rsidR="00B6013C" w:rsidRPr="00FB5F09" w:rsidRDefault="002D7000" w:rsidP="004C6B3E">
      <w:pPr>
        <w:spacing w:after="120"/>
        <w:rPr>
          <w:rFonts w:ascii="Times New Roman" w:eastAsia="Calibri" w:hAnsi="Times New Roman"/>
          <w:b/>
          <w:szCs w:val="24"/>
          <w:lang w:val="en-IE"/>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 41</w:t>
      </w:r>
      <w:r w:rsidRPr="00FB5F09">
        <w:rPr>
          <w:rFonts w:ascii="Times New Roman" w:eastAsia="Calibri" w:hAnsi="Times New Roman"/>
          <w:szCs w:val="24"/>
          <w:lang w:val="en-IE"/>
        </w:rPr>
        <w:t>)</w:t>
      </w:r>
      <w:r w:rsidR="004D58AF" w:rsidRPr="00FB5F09">
        <w:rPr>
          <w:rFonts w:ascii="Times New Roman" w:eastAsia="Calibri" w:hAnsi="Times New Roman"/>
          <w:b/>
          <w:szCs w:val="24"/>
          <w:lang w:val="en-IE"/>
        </w:rPr>
        <w:t xml:space="preserve"> </w:t>
      </w:r>
      <w:r w:rsidR="00B6013C" w:rsidRPr="00FB5F09">
        <w:rPr>
          <w:rFonts w:ascii="Times New Roman" w:hAnsi="Times New Roman"/>
          <w:szCs w:val="24"/>
          <w:lang w:val="en-US"/>
        </w:rPr>
        <w:t xml:space="preserve">Aim Learn Master Achieve (ALMA) complements </w:t>
      </w:r>
      <w:r w:rsidR="00B6013C" w:rsidRPr="00935CAB">
        <w:rPr>
          <w:rFonts w:ascii="Times New Roman" w:hAnsi="Times New Roman"/>
          <w:szCs w:val="24"/>
        </w:rPr>
        <w:t>existing programmes</w:t>
      </w:r>
      <w:r w:rsidR="00B6013C" w:rsidRPr="00FB5F09">
        <w:rPr>
          <w:rFonts w:ascii="Times New Roman" w:hAnsi="Times New Roman"/>
          <w:szCs w:val="24"/>
          <w:lang w:val="en-US"/>
        </w:rPr>
        <w:t xml:space="preserve"> supporting mobility of young people like </w:t>
      </w:r>
      <w:r w:rsidR="00935CAB">
        <w:rPr>
          <w:rFonts w:ascii="Times New Roman" w:hAnsi="Times New Roman"/>
          <w:szCs w:val="24"/>
          <w:lang w:val="en-US"/>
        </w:rPr>
        <w:t xml:space="preserve">the </w:t>
      </w:r>
      <w:r w:rsidR="00B6013C" w:rsidRPr="00FB5F09">
        <w:rPr>
          <w:rFonts w:ascii="Times New Roman" w:hAnsi="Times New Roman"/>
          <w:szCs w:val="24"/>
          <w:lang w:val="en-US"/>
        </w:rPr>
        <w:t>Erasmus Plus or the European Solidarity Corps, whose target group and objectives are different</w:t>
      </w:r>
      <w:r w:rsidR="00935CAB">
        <w:rPr>
          <w:rFonts w:ascii="Times New Roman" w:hAnsi="Times New Roman"/>
          <w:szCs w:val="24"/>
          <w:lang w:val="en-US"/>
        </w:rPr>
        <w:t>;</w:t>
      </w:r>
      <w:r w:rsidR="00B6013C" w:rsidRPr="00FB5F09">
        <w:rPr>
          <w:rFonts w:ascii="Times New Roman" w:hAnsi="Times New Roman"/>
          <w:szCs w:val="24"/>
          <w:lang w:val="en-US"/>
        </w:rPr>
        <w:t xml:space="preserve"> ALMA targets disadvantaged young people aged 18-29 not in employment, education or training (NEETs). ALMA will be implemented under the ESF+, w</w:t>
      </w:r>
      <w:r w:rsidR="001E07F9">
        <w:rPr>
          <w:rFonts w:ascii="Times New Roman" w:hAnsi="Times New Roman"/>
          <w:szCs w:val="24"/>
          <w:lang w:val="en-US"/>
        </w:rPr>
        <w:t>hich is under shared management</w:t>
      </w:r>
      <w:r w:rsidR="00B6013C" w:rsidRPr="00FB5F09">
        <w:rPr>
          <w:rFonts w:ascii="Times New Roman" w:hAnsi="Times New Roman"/>
          <w:szCs w:val="24"/>
          <w:lang w:val="en-US"/>
        </w:rPr>
        <w:t>. The Commission encourages</w:t>
      </w:r>
      <w:r w:rsidR="00935CAB">
        <w:rPr>
          <w:rFonts w:ascii="Times New Roman" w:hAnsi="Times New Roman"/>
          <w:szCs w:val="24"/>
          <w:lang w:val="en-US"/>
        </w:rPr>
        <w:t xml:space="preserve"> the</w:t>
      </w:r>
      <w:r w:rsidR="00B6013C" w:rsidRPr="00FB5F09">
        <w:rPr>
          <w:rFonts w:ascii="Times New Roman" w:hAnsi="Times New Roman"/>
          <w:szCs w:val="24"/>
          <w:lang w:val="en-US"/>
        </w:rPr>
        <w:t xml:space="preserve"> M</w:t>
      </w:r>
      <w:r w:rsidR="00CF1710">
        <w:rPr>
          <w:rFonts w:ascii="Times New Roman" w:hAnsi="Times New Roman"/>
          <w:szCs w:val="24"/>
          <w:lang w:val="en-US"/>
        </w:rPr>
        <w:t xml:space="preserve">ember </w:t>
      </w:r>
      <w:r w:rsidR="00B6013C" w:rsidRPr="00FB5F09">
        <w:rPr>
          <w:rFonts w:ascii="Times New Roman" w:hAnsi="Times New Roman"/>
          <w:szCs w:val="24"/>
          <w:lang w:val="en-US"/>
        </w:rPr>
        <w:t>S</w:t>
      </w:r>
      <w:r w:rsidR="00CF1710">
        <w:rPr>
          <w:rFonts w:ascii="Times New Roman" w:hAnsi="Times New Roman"/>
          <w:szCs w:val="24"/>
          <w:lang w:val="en-US"/>
        </w:rPr>
        <w:t>tates</w:t>
      </w:r>
      <w:r w:rsidR="00B6013C" w:rsidRPr="00FB5F09">
        <w:rPr>
          <w:rFonts w:ascii="Times New Roman" w:hAnsi="Times New Roman"/>
          <w:szCs w:val="24"/>
          <w:lang w:val="en-US"/>
        </w:rPr>
        <w:t xml:space="preserve"> to make full use of ALMA, in the whole EU territory of the M</w:t>
      </w:r>
      <w:r w:rsidR="00CF1710">
        <w:rPr>
          <w:rFonts w:ascii="Times New Roman" w:hAnsi="Times New Roman"/>
          <w:szCs w:val="24"/>
          <w:lang w:val="en-US"/>
        </w:rPr>
        <w:t xml:space="preserve">ember </w:t>
      </w:r>
      <w:r w:rsidR="00B6013C" w:rsidRPr="00FB5F09">
        <w:rPr>
          <w:rFonts w:ascii="Times New Roman" w:hAnsi="Times New Roman"/>
          <w:szCs w:val="24"/>
          <w:lang w:val="en-US"/>
        </w:rPr>
        <w:t>S</w:t>
      </w:r>
      <w:r w:rsidR="00CF1710">
        <w:rPr>
          <w:rFonts w:ascii="Times New Roman" w:hAnsi="Times New Roman"/>
          <w:szCs w:val="24"/>
          <w:lang w:val="en-US"/>
        </w:rPr>
        <w:t>tate</w:t>
      </w:r>
      <w:r w:rsidR="00B6013C" w:rsidRPr="00FB5F09">
        <w:rPr>
          <w:rFonts w:ascii="Times New Roman" w:hAnsi="Times New Roman"/>
          <w:szCs w:val="24"/>
          <w:lang w:val="en-US"/>
        </w:rPr>
        <w:t xml:space="preserve"> concerned, to make sure that disadvantaged NEETs in more remote or outermost regions can benefit from the ALMA initiative as well. The responsibility for this lies with the M</w:t>
      </w:r>
      <w:r w:rsidR="00CF1710">
        <w:rPr>
          <w:rFonts w:ascii="Times New Roman" w:hAnsi="Times New Roman"/>
          <w:szCs w:val="24"/>
          <w:lang w:val="en-US"/>
        </w:rPr>
        <w:t xml:space="preserve">ember </w:t>
      </w:r>
      <w:r w:rsidR="00B6013C" w:rsidRPr="00FB5F09">
        <w:rPr>
          <w:rFonts w:ascii="Times New Roman" w:hAnsi="Times New Roman"/>
          <w:szCs w:val="24"/>
          <w:lang w:val="en-US"/>
        </w:rPr>
        <w:t>S</w:t>
      </w:r>
      <w:r w:rsidR="00CF1710">
        <w:rPr>
          <w:rFonts w:ascii="Times New Roman" w:hAnsi="Times New Roman"/>
          <w:szCs w:val="24"/>
          <w:lang w:val="en-US"/>
        </w:rPr>
        <w:t>tate</w:t>
      </w:r>
      <w:r w:rsidR="00B6013C" w:rsidRPr="00FB5F09">
        <w:rPr>
          <w:rFonts w:ascii="Times New Roman" w:hAnsi="Times New Roman"/>
          <w:szCs w:val="24"/>
          <w:lang w:val="en-US"/>
        </w:rPr>
        <w:t xml:space="preserve"> concerned, however. Inclusion is a transversal priority of</w:t>
      </w:r>
      <w:r w:rsidR="00CF1710">
        <w:rPr>
          <w:rFonts w:ascii="Times New Roman" w:hAnsi="Times New Roman"/>
          <w:szCs w:val="24"/>
          <w:lang w:val="en-US"/>
        </w:rPr>
        <w:t xml:space="preserve"> the Erasmus Plus</w:t>
      </w:r>
      <w:r w:rsidR="00B6013C" w:rsidRPr="00FB5F09">
        <w:rPr>
          <w:rFonts w:ascii="Times New Roman" w:hAnsi="Times New Roman"/>
          <w:szCs w:val="24"/>
          <w:lang w:val="en-US"/>
        </w:rPr>
        <w:t xml:space="preserve"> and European Solidarity Corps </w:t>
      </w:r>
      <w:r w:rsidR="00B6013C" w:rsidRPr="00935CAB">
        <w:rPr>
          <w:rFonts w:ascii="Times New Roman" w:hAnsi="Times New Roman"/>
          <w:szCs w:val="24"/>
        </w:rPr>
        <w:t>programmes 2021-2027, and an improved access of the programmes to people with fewer opportunities is one of the main objectives of both programmes.</w:t>
      </w:r>
      <w:r w:rsidR="00B6013C" w:rsidRPr="00935CAB">
        <w:rPr>
          <w:rFonts w:ascii="Times New Roman" w:hAnsi="Times New Roman"/>
          <w:color w:val="000000"/>
          <w:szCs w:val="24"/>
        </w:rPr>
        <w:t xml:space="preserve"> </w:t>
      </w:r>
      <w:r w:rsidR="00CF1710" w:rsidRPr="00935CAB">
        <w:rPr>
          <w:rFonts w:ascii="Times New Roman" w:hAnsi="Times New Roman"/>
          <w:szCs w:val="24"/>
        </w:rPr>
        <w:t>In particular, Erasmus Plus</w:t>
      </w:r>
      <w:r w:rsidR="00B6013C" w:rsidRPr="00935CAB">
        <w:rPr>
          <w:rFonts w:ascii="Times New Roman" w:hAnsi="Times New Roman"/>
          <w:szCs w:val="24"/>
        </w:rPr>
        <w:t xml:space="preserve"> contributes to fostering inclusion and equality, in all the sectors it addresses, thereby empowering</w:t>
      </w:r>
      <w:r w:rsidR="00B6013C" w:rsidRPr="00FB5F09">
        <w:rPr>
          <w:rFonts w:ascii="Times New Roman" w:hAnsi="Times New Roman"/>
          <w:szCs w:val="24"/>
          <w:lang w:val="en-US"/>
        </w:rPr>
        <w:t xml:space="preserve"> people of all backgrounds with the knowledge, skills and attitudes - including leadership skills - they need for employment, social integration and active citizenship. </w:t>
      </w:r>
      <w:r w:rsidR="00B23F03" w:rsidRPr="00F1270B">
        <w:rPr>
          <w:rFonts w:ascii="Times New Roman" w:hAnsi="Times New Roman"/>
        </w:rPr>
        <w:t>Th</w:t>
      </w:r>
      <w:r w:rsidR="00C96862">
        <w:rPr>
          <w:rFonts w:ascii="Times New Roman" w:hAnsi="Times New Roman"/>
        </w:rPr>
        <w:t>e</w:t>
      </w:r>
      <w:r w:rsidR="00B23F03" w:rsidRPr="00F1270B">
        <w:rPr>
          <w:rFonts w:ascii="Times New Roman" w:hAnsi="Times New Roman"/>
        </w:rPr>
        <w:t xml:space="preserve"> difficulty to navigate EU funds for rural areas will be addressed in the Toolkit on the use of EU funds for rural areas to be published in 2023</w:t>
      </w:r>
      <w:r w:rsidR="00B23F03">
        <w:rPr>
          <w:rFonts w:ascii="Times New Roman" w:hAnsi="Times New Roman"/>
        </w:rPr>
        <w:t>.</w:t>
      </w:r>
      <w:r w:rsidR="00B6013C" w:rsidRPr="00FB5F09">
        <w:rPr>
          <w:rFonts w:ascii="Times New Roman" w:hAnsi="Times New Roman"/>
          <w:szCs w:val="24"/>
          <w:lang w:val="en-US"/>
        </w:rPr>
        <w:t xml:space="preserve"> </w:t>
      </w:r>
      <w:r w:rsidR="00B6013C" w:rsidRPr="00FB5F09">
        <w:rPr>
          <w:rFonts w:ascii="Times New Roman" w:hAnsi="Times New Roman"/>
          <w:szCs w:val="24"/>
          <w:lang w:val="en-IE"/>
        </w:rPr>
        <w:t>It should be recalled that individuals and organisations from and to outermost regions</w:t>
      </w:r>
      <w:r w:rsidR="0055130C">
        <w:rPr>
          <w:rFonts w:ascii="Times New Roman" w:hAnsi="Times New Roman"/>
          <w:szCs w:val="24"/>
          <w:lang w:val="en-IE"/>
        </w:rPr>
        <w:t xml:space="preserve"> </w:t>
      </w:r>
      <w:r w:rsidR="00B6013C" w:rsidRPr="00FB5F09">
        <w:rPr>
          <w:rFonts w:ascii="Times New Roman" w:hAnsi="Times New Roman"/>
          <w:szCs w:val="24"/>
          <w:lang w:val="en-IE"/>
        </w:rPr>
        <w:t>as well as Overseas Countries and Territories (OCT) are eli</w:t>
      </w:r>
      <w:r w:rsidR="00B44244">
        <w:rPr>
          <w:rFonts w:ascii="Times New Roman" w:hAnsi="Times New Roman"/>
          <w:szCs w:val="24"/>
          <w:lang w:val="en-IE"/>
        </w:rPr>
        <w:t>gible to participate in Erasmus Plus</w:t>
      </w:r>
      <w:r w:rsidR="00B6013C" w:rsidRPr="00FB5F09">
        <w:rPr>
          <w:rFonts w:ascii="Times New Roman" w:hAnsi="Times New Roman"/>
          <w:szCs w:val="24"/>
          <w:lang w:val="en-IE"/>
        </w:rPr>
        <w:t xml:space="preserve"> Programme</w:t>
      </w:r>
      <w:r w:rsidR="00B6013C" w:rsidRPr="00FB5F09">
        <w:rPr>
          <w:rStyle w:val="FootnoteReference"/>
          <w:rFonts w:ascii="Times New Roman" w:hAnsi="Times New Roman"/>
          <w:szCs w:val="24"/>
          <w:lang w:val="en-IE"/>
        </w:rPr>
        <w:footnoteReference w:id="13"/>
      </w:r>
      <w:r w:rsidR="00B6013C" w:rsidRPr="00FB5F09">
        <w:rPr>
          <w:rFonts w:ascii="Times New Roman" w:hAnsi="Times New Roman"/>
          <w:szCs w:val="24"/>
          <w:lang w:val="en-IE"/>
        </w:rPr>
        <w:t xml:space="preserve"> and the European Solidarity Corps on a Programme Country status</w:t>
      </w:r>
      <w:r w:rsidR="00B6013C" w:rsidRPr="00FB5F09">
        <w:rPr>
          <w:rStyle w:val="FootnoteReference"/>
          <w:rFonts w:ascii="Times New Roman" w:hAnsi="Times New Roman"/>
          <w:szCs w:val="24"/>
          <w:lang w:val="en-IE"/>
        </w:rPr>
        <w:footnoteReference w:id="14"/>
      </w:r>
      <w:r w:rsidR="00B6013C" w:rsidRPr="00FB5F09">
        <w:rPr>
          <w:rFonts w:ascii="Times New Roman" w:hAnsi="Times New Roman"/>
          <w:szCs w:val="24"/>
          <w:lang w:val="en-IE"/>
        </w:rPr>
        <w:t>.</w:t>
      </w:r>
      <w:r w:rsidR="00B6013C" w:rsidRPr="00FB5F09">
        <w:rPr>
          <w:rStyle w:val="FootnoteReference"/>
          <w:rFonts w:ascii="Times New Roman" w:hAnsi="Times New Roman"/>
          <w:szCs w:val="24"/>
          <w:lang w:val="en-IE"/>
        </w:rPr>
        <w:t xml:space="preserve"> </w:t>
      </w:r>
      <w:r w:rsidR="00CF1710">
        <w:rPr>
          <w:rFonts w:ascii="Times New Roman" w:hAnsi="Times New Roman"/>
          <w:szCs w:val="24"/>
          <w:lang w:val="en-IE"/>
        </w:rPr>
        <w:t>In addition, Erasmus Plus</w:t>
      </w:r>
      <w:r w:rsidR="00B6013C" w:rsidRPr="00FB5F09">
        <w:rPr>
          <w:rFonts w:ascii="Times New Roman" w:hAnsi="Times New Roman"/>
          <w:szCs w:val="24"/>
          <w:lang w:val="en-IE"/>
        </w:rPr>
        <w:t xml:space="preserve"> provides travel support to students and recent graduates from remote regions (mainly from islands) and to students and recent graduates with fewer opportunities. For DiscoverEU</w:t>
      </w:r>
      <w:r w:rsidR="00B6013C" w:rsidRPr="00FB5F09">
        <w:rPr>
          <w:rStyle w:val="FootnoteReference"/>
          <w:rFonts w:ascii="Times New Roman" w:hAnsi="Times New Roman"/>
          <w:szCs w:val="24"/>
          <w:lang w:val="en-IE"/>
        </w:rPr>
        <w:footnoteReference w:id="15"/>
      </w:r>
      <w:r w:rsidR="00B6013C" w:rsidRPr="00FB5F09">
        <w:rPr>
          <w:rFonts w:ascii="Times New Roman" w:hAnsi="Times New Roman"/>
          <w:szCs w:val="24"/>
          <w:lang w:val="en-IE"/>
        </w:rPr>
        <w:t xml:space="preserve"> participants from outermost regions and OCTs, an additional top-up travel is granted before the participants can travel by rail on the European continent.</w:t>
      </w:r>
      <w:r w:rsidR="004D58AF" w:rsidRPr="00935CAB">
        <w:rPr>
          <w:rFonts w:ascii="Times New Roman" w:eastAsia="Calibri" w:hAnsi="Times New Roman"/>
          <w:szCs w:val="24"/>
          <w:lang w:val="en-IE"/>
        </w:rPr>
        <w:t xml:space="preserve"> </w:t>
      </w:r>
      <w:r w:rsidR="00B6013C" w:rsidRPr="00FB5F09">
        <w:rPr>
          <w:rFonts w:ascii="Times New Roman" w:hAnsi="Times New Roman"/>
          <w:szCs w:val="24"/>
          <w:lang w:val="en-IE"/>
        </w:rPr>
        <w:t>In the frame of these European programmes, a strategic cooperation called AREA (Alliance for Remote EU Areas) was launched in 2020 by National Agencies with ultra-marine regio</w:t>
      </w:r>
      <w:r w:rsidR="00A257DC">
        <w:rPr>
          <w:rFonts w:ascii="Times New Roman" w:hAnsi="Times New Roman"/>
          <w:szCs w:val="24"/>
          <w:lang w:val="en-IE"/>
        </w:rPr>
        <w:t>ns</w:t>
      </w:r>
      <w:r w:rsidR="005F14CB">
        <w:rPr>
          <w:rFonts w:ascii="Times New Roman" w:hAnsi="Times New Roman"/>
          <w:szCs w:val="24"/>
          <w:lang w:val="en-IE"/>
        </w:rPr>
        <w:t>.</w:t>
      </w:r>
    </w:p>
    <w:p w14:paraId="5E3FCE1B" w14:textId="02AACABC" w:rsidR="00B6013C" w:rsidRPr="00FB5F09" w:rsidRDefault="002D7000" w:rsidP="004C6B3E">
      <w:pPr>
        <w:spacing w:after="120"/>
        <w:rPr>
          <w:rFonts w:ascii="Times New Roman" w:eastAsia="Calibri" w:hAnsi="Times New Roman"/>
          <w:b/>
          <w:szCs w:val="24"/>
          <w:lang w:val="en-IE"/>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Paragraphs 46, 48</w:t>
      </w:r>
      <w:r w:rsidR="00935CAB">
        <w:rPr>
          <w:rFonts w:ascii="Times New Roman" w:eastAsia="Calibri" w:hAnsi="Times New Roman"/>
          <w:b/>
          <w:szCs w:val="24"/>
          <w:lang w:val="en-IE"/>
        </w:rPr>
        <w:t xml:space="preserve"> and</w:t>
      </w:r>
      <w:r w:rsidR="00B6013C" w:rsidRPr="00FB5F09">
        <w:rPr>
          <w:rFonts w:ascii="Times New Roman" w:eastAsia="Calibri" w:hAnsi="Times New Roman"/>
          <w:b/>
          <w:szCs w:val="24"/>
          <w:lang w:val="en-IE"/>
        </w:rPr>
        <w:t xml:space="preserve"> 53</w:t>
      </w:r>
      <w:r w:rsidRPr="00FB5F09">
        <w:rPr>
          <w:rFonts w:ascii="Times New Roman" w:eastAsia="Calibri" w:hAnsi="Times New Roman"/>
          <w:szCs w:val="24"/>
        </w:rPr>
        <w:t>)</w:t>
      </w:r>
      <w:r w:rsidR="004D58AF" w:rsidRPr="00FB5F09">
        <w:rPr>
          <w:rFonts w:ascii="Times New Roman" w:eastAsia="Calibri" w:hAnsi="Times New Roman"/>
          <w:b/>
          <w:szCs w:val="24"/>
          <w:lang w:val="en-IE"/>
        </w:rPr>
        <w:t xml:space="preserve"> </w:t>
      </w:r>
      <w:r w:rsidR="00B6013C" w:rsidRPr="00FB5F09">
        <w:rPr>
          <w:rFonts w:ascii="Times New Roman" w:eastAsia="Calibri" w:hAnsi="Times New Roman"/>
          <w:szCs w:val="24"/>
          <w:lang w:val="en-IE"/>
        </w:rPr>
        <w:t>Article 108 (d) of the CAP Strategic Plan Regulation</w:t>
      </w:r>
      <w:r w:rsidR="00B6013C" w:rsidRPr="00FB5F09">
        <w:rPr>
          <w:rStyle w:val="FootnoteReference"/>
          <w:rFonts w:ascii="Times New Roman" w:eastAsia="Calibri" w:hAnsi="Times New Roman"/>
          <w:szCs w:val="24"/>
          <w:lang w:val="en-IE"/>
        </w:rPr>
        <w:footnoteReference w:id="16"/>
      </w:r>
      <w:r w:rsidR="00B6013C" w:rsidRPr="00FB5F09">
        <w:rPr>
          <w:rFonts w:ascii="Times New Roman" w:eastAsia="Calibri" w:hAnsi="Times New Roman"/>
          <w:szCs w:val="24"/>
          <w:lang w:val="en-IE"/>
        </w:rPr>
        <w:t xml:space="preserve"> </w:t>
      </w:r>
      <w:r w:rsidR="00D0536C">
        <w:rPr>
          <w:rFonts w:ascii="Times New Roman" w:eastAsia="Calibri" w:hAnsi="Times New Roman"/>
          <w:szCs w:val="24"/>
          <w:lang w:val="en-IE"/>
        </w:rPr>
        <w:t xml:space="preserve">(CSP) </w:t>
      </w:r>
      <w:r w:rsidR="00B6013C" w:rsidRPr="00FB5F09">
        <w:rPr>
          <w:rFonts w:ascii="Times New Roman" w:eastAsia="Calibri" w:hAnsi="Times New Roman"/>
          <w:szCs w:val="24"/>
          <w:lang w:val="en-IE"/>
        </w:rPr>
        <w:t>requires that Member States in their Plans analyse “the needs of specific geographical areas, such as the outermost regions as well as mountain and island areas”. In case needs are identified regarding e.g. competitiveness, environmental or social, Member States can address them in the Plans with interventions that can be adapted such as investments or cooperation. Besides</w:t>
      </w:r>
      <w:r w:rsidR="00D0536C">
        <w:rPr>
          <w:rFonts w:ascii="Times New Roman" w:eastAsia="Calibri" w:hAnsi="Times New Roman"/>
          <w:szCs w:val="24"/>
          <w:lang w:val="en-IE"/>
        </w:rPr>
        <w:t>,</w:t>
      </w:r>
      <w:r w:rsidR="00B6013C" w:rsidRPr="00FB5F09">
        <w:rPr>
          <w:rFonts w:ascii="Times New Roman" w:eastAsia="Calibri" w:hAnsi="Times New Roman"/>
          <w:szCs w:val="24"/>
          <w:lang w:val="en-IE"/>
        </w:rPr>
        <w:t xml:space="preserve"> the CSP Regulation also contain a range of flexibilities for the outermost regions/Aegean Islands such as higher co-financing rates. On this basis, and considering that areas most affected by remoteness are already covered by POSEI</w:t>
      </w:r>
      <w:r w:rsidR="005359ED">
        <w:rPr>
          <w:rFonts w:ascii="Times New Roman" w:eastAsia="Calibri" w:hAnsi="Times New Roman"/>
          <w:szCs w:val="24"/>
          <w:lang w:val="en-IE"/>
        </w:rPr>
        <w:t xml:space="preserve"> (</w:t>
      </w:r>
      <w:r w:rsidR="005359ED" w:rsidRPr="005359ED">
        <w:rPr>
          <w:rFonts w:ascii="Times New Roman" w:eastAsia="Calibri" w:hAnsi="Times New Roman"/>
          <w:szCs w:val="24"/>
        </w:rPr>
        <w:t>programme of options specifically relating to remoteness and insularity</w:t>
      </w:r>
      <w:r w:rsidR="005359ED">
        <w:rPr>
          <w:rFonts w:ascii="Times New Roman" w:eastAsia="Calibri" w:hAnsi="Times New Roman"/>
          <w:szCs w:val="24"/>
        </w:rPr>
        <w:t>)</w:t>
      </w:r>
      <w:r w:rsidR="00B6013C" w:rsidRPr="00FB5F09">
        <w:rPr>
          <w:rFonts w:ascii="Times New Roman" w:eastAsia="Calibri" w:hAnsi="Times New Roman"/>
          <w:szCs w:val="24"/>
          <w:lang w:val="en-IE"/>
        </w:rPr>
        <w:t xml:space="preserve">, there is </w:t>
      </w:r>
      <w:r w:rsidR="00D0536C" w:rsidRPr="00FB5F09">
        <w:rPr>
          <w:rFonts w:ascii="Times New Roman" w:eastAsia="Calibri" w:hAnsi="Times New Roman"/>
          <w:szCs w:val="24"/>
          <w:lang w:val="en-IE"/>
        </w:rPr>
        <w:t>no</w:t>
      </w:r>
      <w:r w:rsidR="00B6013C" w:rsidRPr="00FB5F09">
        <w:rPr>
          <w:rFonts w:ascii="Times New Roman" w:eastAsia="Calibri" w:hAnsi="Times New Roman"/>
          <w:szCs w:val="24"/>
          <w:lang w:val="en-IE"/>
        </w:rPr>
        <w:t xml:space="preserve"> need for further specific measures under the CAP. The Commission established a Mechanism on Food Security crisis (EFSCM) that aims at improving preparedness to respond to events threatening food security. The specific case of islands with regards to food security has been recognised in the preparatory work. The Commission will carry out a thorough review risks and vulnerabilities for the EU food supply chains that will pay particular attention to the islands and </w:t>
      </w:r>
      <w:r w:rsidR="00935CAB">
        <w:rPr>
          <w:rFonts w:ascii="Times New Roman" w:eastAsia="Calibri" w:hAnsi="Times New Roman"/>
          <w:szCs w:val="24"/>
          <w:lang w:val="en-IE"/>
        </w:rPr>
        <w:t>other remote or marginal areas.</w:t>
      </w:r>
    </w:p>
    <w:p w14:paraId="50D2D160" w14:textId="226AAD73" w:rsidR="00B6013C" w:rsidRPr="00FB5F09" w:rsidRDefault="002D7000" w:rsidP="004C6B3E">
      <w:pPr>
        <w:spacing w:after="120"/>
        <w:rPr>
          <w:rFonts w:ascii="Times New Roman" w:eastAsia="Calibri" w:hAnsi="Times New Roman"/>
          <w:b/>
          <w:szCs w:val="24"/>
          <w:lang w:val="en-IE"/>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 56</w:t>
      </w:r>
      <w:r w:rsidRPr="00FB5F09">
        <w:rPr>
          <w:rFonts w:ascii="Times New Roman" w:eastAsia="Calibri" w:hAnsi="Times New Roman"/>
          <w:szCs w:val="24"/>
          <w:lang w:val="en-IE"/>
        </w:rPr>
        <w:t>)</w:t>
      </w:r>
      <w:r w:rsidR="004D58AF" w:rsidRPr="00FB5F09">
        <w:rPr>
          <w:rFonts w:ascii="Times New Roman" w:eastAsia="Calibri" w:hAnsi="Times New Roman"/>
          <w:b/>
          <w:szCs w:val="24"/>
          <w:lang w:val="en-IE"/>
        </w:rPr>
        <w:t xml:space="preserve"> </w:t>
      </w:r>
      <w:r w:rsidR="00C6362F">
        <w:rPr>
          <w:rFonts w:ascii="Times New Roman" w:hAnsi="Times New Roman"/>
          <w:szCs w:val="24"/>
        </w:rPr>
        <w:t>C</w:t>
      </w:r>
      <w:r w:rsidR="00B6013C" w:rsidRPr="00FB5F09">
        <w:rPr>
          <w:rFonts w:ascii="Times New Roman" w:hAnsi="Times New Roman"/>
          <w:szCs w:val="24"/>
        </w:rPr>
        <w:t>ohesion policy recognise</w:t>
      </w:r>
      <w:r w:rsidR="00C6362F">
        <w:rPr>
          <w:rFonts w:ascii="Times New Roman" w:hAnsi="Times New Roman"/>
          <w:szCs w:val="24"/>
        </w:rPr>
        <w:t>s</w:t>
      </w:r>
      <w:r w:rsidR="00B6013C" w:rsidRPr="00FB5F09">
        <w:rPr>
          <w:rFonts w:ascii="Times New Roman" w:hAnsi="Times New Roman"/>
          <w:szCs w:val="24"/>
        </w:rPr>
        <w:t xml:space="preserve"> the challenges facing islands. </w:t>
      </w:r>
      <w:r w:rsidR="00B37BAE">
        <w:rPr>
          <w:rFonts w:ascii="Times New Roman" w:hAnsi="Times New Roman"/>
          <w:szCs w:val="24"/>
        </w:rPr>
        <w:t>I</w:t>
      </w:r>
      <w:r w:rsidR="00B6013C" w:rsidRPr="00FB5F09">
        <w:rPr>
          <w:rFonts w:ascii="Times New Roman" w:hAnsi="Times New Roman"/>
          <w:szCs w:val="24"/>
        </w:rPr>
        <w:t>nsular regions benefit from a series of specific measures in the regulations governing the implementation of European Structural and Investment Funds. Recent analysis suggests t</w:t>
      </w:r>
      <w:r w:rsidR="00D0536C">
        <w:rPr>
          <w:rFonts w:ascii="Times New Roman" w:hAnsi="Times New Roman"/>
          <w:szCs w:val="24"/>
        </w:rPr>
        <w:t>hat the 2014-2020 c</w:t>
      </w:r>
      <w:r w:rsidR="00B6013C" w:rsidRPr="00FB5F09">
        <w:rPr>
          <w:rFonts w:ascii="Times New Roman" w:hAnsi="Times New Roman"/>
          <w:szCs w:val="24"/>
        </w:rPr>
        <w:t xml:space="preserve">ohesion policy programmes have contributed </w:t>
      </w:r>
      <w:r w:rsidR="00C42752">
        <w:rPr>
          <w:rFonts w:ascii="Times New Roman" w:hAnsi="Times New Roman"/>
          <w:szCs w:val="24"/>
        </w:rPr>
        <w:t xml:space="preserve">to significantly increasing the Gross Domestic Product (GDP) </w:t>
      </w:r>
      <w:r w:rsidR="00B6013C" w:rsidRPr="00FB5F09">
        <w:rPr>
          <w:rFonts w:ascii="Times New Roman" w:hAnsi="Times New Roman"/>
          <w:szCs w:val="24"/>
        </w:rPr>
        <w:t>of a number of insular regions, including North Aegean and Crete, where the policy contributed to increasing GDP by more than 2%. Further analysis on accessibility and cost of essential services (in particular for education and health) have been conducted by the J</w:t>
      </w:r>
      <w:r w:rsidR="00570B8F">
        <w:rPr>
          <w:rFonts w:ascii="Times New Roman" w:hAnsi="Times New Roman"/>
          <w:szCs w:val="24"/>
        </w:rPr>
        <w:t xml:space="preserve">oint </w:t>
      </w:r>
      <w:r w:rsidR="00B6013C" w:rsidRPr="00FB5F09">
        <w:rPr>
          <w:rFonts w:ascii="Times New Roman" w:hAnsi="Times New Roman"/>
          <w:szCs w:val="24"/>
        </w:rPr>
        <w:t>R</w:t>
      </w:r>
      <w:r w:rsidR="00570B8F">
        <w:rPr>
          <w:rFonts w:ascii="Times New Roman" w:hAnsi="Times New Roman"/>
          <w:szCs w:val="24"/>
        </w:rPr>
        <w:t xml:space="preserve">esearch </w:t>
      </w:r>
      <w:r w:rsidR="00B6013C" w:rsidRPr="00FB5F09">
        <w:rPr>
          <w:rFonts w:ascii="Times New Roman" w:hAnsi="Times New Roman"/>
          <w:szCs w:val="24"/>
        </w:rPr>
        <w:t>C</w:t>
      </w:r>
      <w:r w:rsidR="00570B8F">
        <w:rPr>
          <w:rFonts w:ascii="Times New Roman" w:hAnsi="Times New Roman"/>
          <w:szCs w:val="24"/>
        </w:rPr>
        <w:t>entre</w:t>
      </w:r>
      <w:r w:rsidR="00B6013C" w:rsidRPr="00FB5F09">
        <w:rPr>
          <w:rFonts w:ascii="Times New Roman" w:hAnsi="Times New Roman"/>
          <w:szCs w:val="24"/>
        </w:rPr>
        <w:t xml:space="preserve"> of the European Commission in collaboration with the O</w:t>
      </w:r>
      <w:r w:rsidR="00570B8F">
        <w:rPr>
          <w:rFonts w:ascii="Times New Roman" w:hAnsi="Times New Roman"/>
          <w:szCs w:val="24"/>
        </w:rPr>
        <w:t xml:space="preserve">rganisation for </w:t>
      </w:r>
      <w:r w:rsidR="00B6013C" w:rsidRPr="00FB5F09">
        <w:rPr>
          <w:rFonts w:ascii="Times New Roman" w:hAnsi="Times New Roman"/>
          <w:szCs w:val="24"/>
        </w:rPr>
        <w:t>E</w:t>
      </w:r>
      <w:r w:rsidR="00570B8F">
        <w:rPr>
          <w:rFonts w:ascii="Times New Roman" w:hAnsi="Times New Roman"/>
          <w:szCs w:val="24"/>
        </w:rPr>
        <w:t xml:space="preserve">conomic </w:t>
      </w:r>
      <w:r w:rsidR="00B6013C" w:rsidRPr="00FB5F09">
        <w:rPr>
          <w:rFonts w:ascii="Times New Roman" w:hAnsi="Times New Roman"/>
          <w:szCs w:val="24"/>
        </w:rPr>
        <w:t>C</w:t>
      </w:r>
      <w:r w:rsidR="00570B8F">
        <w:rPr>
          <w:rFonts w:ascii="Times New Roman" w:hAnsi="Times New Roman"/>
          <w:szCs w:val="24"/>
        </w:rPr>
        <w:t xml:space="preserve">o-operation and </w:t>
      </w:r>
      <w:r w:rsidR="00B6013C" w:rsidRPr="00FB5F09">
        <w:rPr>
          <w:rFonts w:ascii="Times New Roman" w:hAnsi="Times New Roman"/>
          <w:szCs w:val="24"/>
        </w:rPr>
        <w:t>D</w:t>
      </w:r>
      <w:r w:rsidR="00570B8F">
        <w:rPr>
          <w:rFonts w:ascii="Times New Roman" w:hAnsi="Times New Roman"/>
          <w:szCs w:val="24"/>
        </w:rPr>
        <w:t>evelopment</w:t>
      </w:r>
      <w:r w:rsidR="00B6013C" w:rsidRPr="00FB5F09">
        <w:rPr>
          <w:rFonts w:ascii="Times New Roman" w:hAnsi="Times New Roman"/>
          <w:szCs w:val="24"/>
        </w:rPr>
        <w:t xml:space="preserve">. These and other studies – elements of the upcoming Rural Observatory – provide </w:t>
      </w:r>
      <w:r w:rsidR="00B37BAE">
        <w:rPr>
          <w:rFonts w:ascii="Times New Roman" w:hAnsi="Times New Roman"/>
          <w:szCs w:val="24"/>
        </w:rPr>
        <w:t xml:space="preserve">input for </w:t>
      </w:r>
      <w:r w:rsidR="00B6013C" w:rsidRPr="00FB5F09">
        <w:rPr>
          <w:rFonts w:ascii="Times New Roman" w:hAnsi="Times New Roman"/>
          <w:szCs w:val="24"/>
        </w:rPr>
        <w:t>reflection on the connectivity with and within EU islands.</w:t>
      </w:r>
    </w:p>
    <w:p w14:paraId="42B73B79" w14:textId="4FB40EA0" w:rsidR="00B6013C" w:rsidRPr="00FB5F09" w:rsidRDefault="002D7000" w:rsidP="004C6B3E">
      <w:pPr>
        <w:spacing w:after="120"/>
        <w:rPr>
          <w:rFonts w:ascii="Times New Roman" w:hAnsi="Times New Roman"/>
          <w:b/>
          <w:szCs w:val="24"/>
        </w:rPr>
      </w:pPr>
      <w:r w:rsidRPr="00FB5F09">
        <w:rPr>
          <w:rFonts w:ascii="Times New Roman" w:hAnsi="Times New Roman"/>
          <w:szCs w:val="24"/>
        </w:rPr>
        <w:t>(</w:t>
      </w:r>
      <w:r w:rsidR="00B6013C" w:rsidRPr="00FB5F09">
        <w:rPr>
          <w:rFonts w:ascii="Times New Roman" w:hAnsi="Times New Roman"/>
          <w:b/>
          <w:szCs w:val="24"/>
        </w:rPr>
        <w:t>Paragraphs 60 and 61</w:t>
      </w:r>
      <w:r w:rsidRPr="00FB5F09">
        <w:rPr>
          <w:rFonts w:ascii="Times New Roman" w:hAnsi="Times New Roman"/>
          <w:szCs w:val="24"/>
        </w:rPr>
        <w:t>)</w:t>
      </w:r>
      <w:r w:rsidR="004D58AF" w:rsidRPr="00FB5F09">
        <w:rPr>
          <w:rFonts w:ascii="Times New Roman" w:hAnsi="Times New Roman"/>
          <w:b/>
          <w:szCs w:val="24"/>
        </w:rPr>
        <w:t xml:space="preserve"> </w:t>
      </w:r>
      <w:r w:rsidR="00B6013C" w:rsidRPr="00FB5F09">
        <w:rPr>
          <w:rFonts w:ascii="Times New Roman" w:hAnsi="Times New Roman"/>
          <w:szCs w:val="24"/>
          <w:lang w:val="en-IE"/>
        </w:rPr>
        <w:t>The Commission recognises the outermost regions’ specific transport needs. Consequently, the Connecting Europe Facility</w:t>
      </w:r>
      <w:r w:rsidR="00ED3322">
        <w:rPr>
          <w:rFonts w:ascii="Times New Roman" w:hAnsi="Times New Roman"/>
          <w:szCs w:val="24"/>
          <w:lang w:val="en-IE"/>
        </w:rPr>
        <w:t xml:space="preserve"> (CEF)</w:t>
      </w:r>
      <w:r w:rsidR="00B6013C" w:rsidRPr="00FB5F09">
        <w:rPr>
          <w:rFonts w:ascii="Times New Roman" w:hAnsi="Times New Roman"/>
          <w:szCs w:val="24"/>
          <w:lang w:val="en-IE"/>
        </w:rPr>
        <w:t xml:space="preserve"> 2021-27 includes more generous eligibility conditions for projects located in the outermost regions with a co-financing rate of up to 70 % as well as specific attention to the outermost regions in the award criteria. The legislative proposal to revise the </w:t>
      </w:r>
      <w:r w:rsidR="00C42752" w:rsidRPr="00C42752">
        <w:rPr>
          <w:rFonts w:ascii="Times New Roman" w:hAnsi="Times New Roman"/>
          <w:szCs w:val="24"/>
        </w:rPr>
        <w:t>trans-European transport network</w:t>
      </w:r>
      <w:r w:rsidR="00C42752">
        <w:rPr>
          <w:rFonts w:ascii="Times New Roman" w:hAnsi="Times New Roman"/>
          <w:szCs w:val="24"/>
        </w:rPr>
        <w:t xml:space="preserve"> (</w:t>
      </w:r>
      <w:r w:rsidR="00B6013C" w:rsidRPr="00FB5F09">
        <w:rPr>
          <w:rFonts w:ascii="Times New Roman" w:hAnsi="Times New Roman"/>
          <w:szCs w:val="24"/>
          <w:lang w:val="en-IE"/>
        </w:rPr>
        <w:t>TEN-T</w:t>
      </w:r>
      <w:r w:rsidR="00C42752">
        <w:rPr>
          <w:rFonts w:ascii="Times New Roman" w:hAnsi="Times New Roman"/>
          <w:szCs w:val="24"/>
          <w:lang w:val="en-IE"/>
        </w:rPr>
        <w:t>)</w:t>
      </w:r>
      <w:r w:rsidR="00B6013C" w:rsidRPr="00FB5F09">
        <w:rPr>
          <w:rFonts w:ascii="Times New Roman" w:hAnsi="Times New Roman"/>
          <w:szCs w:val="24"/>
          <w:lang w:val="en-IE"/>
        </w:rPr>
        <w:t xml:space="preserve"> </w:t>
      </w:r>
      <w:r w:rsidR="00C42752">
        <w:rPr>
          <w:rFonts w:ascii="Times New Roman" w:hAnsi="Times New Roman"/>
          <w:szCs w:val="24"/>
          <w:lang w:val="en-IE"/>
        </w:rPr>
        <w:t>R</w:t>
      </w:r>
      <w:r w:rsidR="00B6013C" w:rsidRPr="00FB5F09">
        <w:rPr>
          <w:rFonts w:ascii="Times New Roman" w:hAnsi="Times New Roman"/>
          <w:szCs w:val="24"/>
          <w:lang w:val="en-IE"/>
        </w:rPr>
        <w:t>egulation, presented in December 2021, seeks to reinforce measures contributing to enhanced accessibility and connectivity, including accessibility to outermost regions. The proposal also intends to modernise the “motorways of the sea” concept, which will support maritime connectivity in the outermost regions. The Commission recalls that the current European Maritime Fisheries and Aquaculture Fund (EMFAF) already provides a dedicated, tailored approach to address the specificities of the outermost regions and ring-fenced financial resources, including for compensation of additional costs in these regions. Regarding economic partnership and free trade agreements, outermost regions are part of the negotiations process, mandate and consultations via their Member States and the Commission has further encouraged the concerned Member States to involve the outermost regions when shaping their position on trade agreements in the Communication ‘Putting people first, securing sustainable and inclusive growth, unlocking the potential of the EU’s outermost regions’</w:t>
      </w:r>
      <w:r w:rsidR="00B6013C" w:rsidRPr="00FB5F09">
        <w:rPr>
          <w:rStyle w:val="FootnoteReference"/>
          <w:rFonts w:ascii="Times New Roman" w:hAnsi="Times New Roman"/>
          <w:szCs w:val="24"/>
          <w:lang w:val="en-IE"/>
        </w:rPr>
        <w:footnoteReference w:id="17"/>
      </w:r>
      <w:r w:rsidR="00B6013C" w:rsidRPr="00FB5F09">
        <w:rPr>
          <w:rFonts w:ascii="Times New Roman" w:hAnsi="Times New Roman"/>
          <w:szCs w:val="24"/>
          <w:lang w:val="en-IE"/>
        </w:rPr>
        <w:t>. The Commission is committed to taking into account the interests of the outermost regions as regards their more traditional productions when negotiating or renegotiating trade agreements. These sectors, especially bananas, sugar and rum, are treated as sensitive in trade negotiations.</w:t>
      </w:r>
    </w:p>
    <w:p w14:paraId="0A716481" w14:textId="77777777" w:rsidR="00B6013C" w:rsidRPr="00FB5F09" w:rsidRDefault="002D7000" w:rsidP="004C6B3E">
      <w:pPr>
        <w:spacing w:after="120"/>
        <w:rPr>
          <w:rFonts w:ascii="Times New Roman" w:eastAsia="Calibri" w:hAnsi="Times New Roman"/>
          <w:b/>
          <w:szCs w:val="24"/>
        </w:rPr>
      </w:pPr>
      <w:r w:rsidRPr="00FB5F09">
        <w:rPr>
          <w:rFonts w:ascii="Times New Roman" w:eastAsia="Calibri" w:hAnsi="Times New Roman"/>
          <w:szCs w:val="24"/>
        </w:rPr>
        <w:t>(</w:t>
      </w:r>
      <w:r w:rsidR="00B6013C" w:rsidRPr="00FB5F09">
        <w:rPr>
          <w:rFonts w:ascii="Times New Roman" w:eastAsia="Calibri" w:hAnsi="Times New Roman"/>
          <w:b/>
          <w:szCs w:val="24"/>
        </w:rPr>
        <w:t>Paragraph 62</w:t>
      </w:r>
      <w:r w:rsidRPr="00FB5F09">
        <w:rPr>
          <w:rFonts w:ascii="Times New Roman" w:eastAsia="Calibri" w:hAnsi="Times New Roman"/>
          <w:szCs w:val="24"/>
        </w:rPr>
        <w:t>)</w:t>
      </w:r>
      <w:r w:rsidR="004D58AF" w:rsidRPr="00FB5F09">
        <w:rPr>
          <w:rFonts w:ascii="Times New Roman" w:eastAsia="Calibri" w:hAnsi="Times New Roman"/>
          <w:b/>
          <w:szCs w:val="24"/>
        </w:rPr>
        <w:t xml:space="preserve"> </w:t>
      </w:r>
      <w:r w:rsidR="00B6013C" w:rsidRPr="00FB5F09">
        <w:rPr>
          <w:rFonts w:ascii="Times New Roman" w:hAnsi="Times New Roman"/>
          <w:szCs w:val="24"/>
          <w:lang w:val="en-IE"/>
        </w:rPr>
        <w:t>The Commission recalls that the outermost regions benefit from the highest co-financing rates under the EAFRD - 85% for less developed outermost regions and 80% for other outermost regions. The EAFRD also provides specific conditions for these regions including that Member States must adapt their CAP strategic plans to the specificities of their outermost regions, as also highlighted in Commission recommendations.</w:t>
      </w:r>
    </w:p>
    <w:p w14:paraId="3B2970A5" w14:textId="2261CFA3" w:rsidR="00B6013C" w:rsidRPr="00FB5F09" w:rsidRDefault="002D7000" w:rsidP="004C6B3E">
      <w:pPr>
        <w:spacing w:after="120"/>
        <w:rPr>
          <w:rFonts w:ascii="Times New Roman" w:hAnsi="Times New Roman"/>
          <w:b/>
          <w:szCs w:val="24"/>
          <w:lang w:val="en-IE"/>
        </w:rPr>
      </w:pPr>
      <w:r w:rsidRPr="00FB5F09">
        <w:rPr>
          <w:rFonts w:ascii="Times New Roman" w:hAnsi="Times New Roman"/>
          <w:szCs w:val="24"/>
          <w:lang w:val="en-IE"/>
        </w:rPr>
        <w:t>(</w:t>
      </w:r>
      <w:r w:rsidR="00B6013C" w:rsidRPr="00FB5F09">
        <w:rPr>
          <w:rFonts w:ascii="Times New Roman" w:hAnsi="Times New Roman"/>
          <w:b/>
          <w:szCs w:val="24"/>
          <w:lang w:val="en-IE"/>
        </w:rPr>
        <w:t>Paragraph 66</w:t>
      </w:r>
      <w:r w:rsidRPr="00FB5F09">
        <w:rPr>
          <w:rFonts w:ascii="Times New Roman" w:eastAsia="Calibri" w:hAnsi="Times New Roman"/>
          <w:szCs w:val="24"/>
          <w:lang w:val="en-IE"/>
        </w:rPr>
        <w:t>)</w:t>
      </w:r>
      <w:r w:rsidR="004D58AF" w:rsidRPr="00FB5F09">
        <w:rPr>
          <w:rFonts w:ascii="Times New Roman" w:hAnsi="Times New Roman"/>
          <w:b/>
          <w:szCs w:val="24"/>
          <w:lang w:val="en-IE"/>
        </w:rPr>
        <w:t xml:space="preserve"> </w:t>
      </w:r>
      <w:r w:rsidR="00B6013C" w:rsidRPr="00FB5F09">
        <w:rPr>
          <w:rFonts w:ascii="Times New Roman" w:eastAsia="Calibri" w:hAnsi="Times New Roman"/>
          <w:szCs w:val="24"/>
          <w:lang w:val="en-IE"/>
        </w:rPr>
        <w:t xml:space="preserve">The Commission notes that tourism ecosystem can be supported by several EU funds under the multiannual financial framework 2021-2027. </w:t>
      </w:r>
      <w:r w:rsidR="00DD644F">
        <w:rPr>
          <w:rFonts w:ascii="Times New Roman" w:eastAsia="Calibri" w:hAnsi="Times New Roman"/>
          <w:szCs w:val="24"/>
          <w:lang w:val="en-IE"/>
        </w:rPr>
        <w:t xml:space="preserve">For example, the 2021-2027 cohesion funds introduce specific objectives to support tourism. </w:t>
      </w:r>
      <w:r w:rsidR="00B6013C" w:rsidRPr="00FB5F09">
        <w:rPr>
          <w:rFonts w:ascii="Times New Roman" w:eastAsia="Calibri" w:hAnsi="Times New Roman"/>
          <w:szCs w:val="24"/>
          <w:lang w:val="en-IE"/>
        </w:rPr>
        <w:t>Businesses and destinations can benefit from available EU funding in order to improve their sustainability, digitalisation, skills and resilience. The online guide on EU funding for tourism helps to navigate the multiple sources and find the adequate support</w:t>
      </w:r>
      <w:r w:rsidR="00B6013C" w:rsidRPr="00FB5F09">
        <w:rPr>
          <w:rStyle w:val="FootnoteReference"/>
          <w:rFonts w:ascii="Times New Roman" w:eastAsia="Calibri" w:hAnsi="Times New Roman"/>
          <w:szCs w:val="24"/>
          <w:lang w:val="en-IE"/>
        </w:rPr>
        <w:footnoteReference w:id="18"/>
      </w:r>
      <w:r w:rsidR="00B6013C" w:rsidRPr="00FB5F09">
        <w:rPr>
          <w:rFonts w:ascii="Times New Roman" w:eastAsia="Calibri" w:hAnsi="Times New Roman"/>
          <w:szCs w:val="24"/>
          <w:lang w:val="en-IE"/>
        </w:rPr>
        <w:t>. The Transition Pathway for Tourism</w:t>
      </w:r>
      <w:r w:rsidR="00B6013C" w:rsidRPr="00FB5F09">
        <w:rPr>
          <w:rStyle w:val="FootnoteReference"/>
          <w:rFonts w:ascii="Times New Roman" w:hAnsi="Times New Roman"/>
          <w:szCs w:val="24"/>
        </w:rPr>
        <w:footnoteReference w:id="19"/>
      </w:r>
      <w:r w:rsidR="00B6013C" w:rsidRPr="00FB5F09">
        <w:rPr>
          <w:rFonts w:ascii="Times New Roman" w:hAnsi="Times New Roman"/>
          <w:i/>
          <w:szCs w:val="24"/>
        </w:rPr>
        <w:t xml:space="preserve"> </w:t>
      </w:r>
      <w:r w:rsidR="00B6013C" w:rsidRPr="00FB5F09">
        <w:rPr>
          <w:rFonts w:ascii="Times New Roman" w:eastAsia="Calibri" w:hAnsi="Times New Roman"/>
          <w:szCs w:val="24"/>
          <w:lang w:val="en-IE"/>
        </w:rPr>
        <w:t>recognises the diversity of EU regions and specific needs. Furthermore, it encourages to boost research and innovation in tourism by establishing large-scale pilots on sustainable tourism, for example on islands and remote regions, including the outermost regions.</w:t>
      </w:r>
    </w:p>
    <w:p w14:paraId="3FD3443B" w14:textId="07D9A922" w:rsidR="00B6013C" w:rsidRPr="00FB5F09" w:rsidRDefault="002D7000" w:rsidP="004C6B3E">
      <w:pPr>
        <w:spacing w:after="120"/>
        <w:rPr>
          <w:rFonts w:ascii="Times New Roman" w:eastAsia="Calibri" w:hAnsi="Times New Roman"/>
          <w:szCs w:val="24"/>
          <w:lang w:val="en-IE"/>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 71</w:t>
      </w:r>
      <w:r w:rsidRPr="00FB5F09">
        <w:rPr>
          <w:rFonts w:ascii="Times New Roman" w:eastAsia="Calibri" w:hAnsi="Times New Roman"/>
          <w:szCs w:val="24"/>
          <w:lang w:val="en-IE"/>
        </w:rPr>
        <w:t>)</w:t>
      </w:r>
      <w:r w:rsidR="00F1270B">
        <w:rPr>
          <w:rFonts w:ascii="Times New Roman" w:eastAsia="Calibri" w:hAnsi="Times New Roman"/>
          <w:szCs w:val="24"/>
          <w:lang w:val="en-IE"/>
        </w:rPr>
        <w:t xml:space="preserve"> </w:t>
      </w:r>
      <w:r w:rsidR="00B6013C" w:rsidRPr="00FB5F09">
        <w:rPr>
          <w:rFonts w:ascii="Times New Roman" w:eastAsia="Calibri" w:hAnsi="Times New Roman"/>
          <w:szCs w:val="24"/>
          <w:lang w:val="en-IE"/>
        </w:rPr>
        <w:t>The TEN-T guidelines includes transport infrastructures, in particular ports, in EU major islands and outermost regions with a priority on improving connectivity of those areas. Such infrastructures are eligible for CEF support. Further, under CEF a specific higher co-financing rate of 70% for works actions in outermost regions applies</w:t>
      </w:r>
      <w:r w:rsidR="00B6013C" w:rsidRPr="00FB5F09">
        <w:rPr>
          <w:rFonts w:ascii="Times New Roman" w:eastAsia="Calibri" w:hAnsi="Times New Roman"/>
          <w:szCs w:val="24"/>
          <w:vertAlign w:val="superscript"/>
          <w:lang w:val="en-IE"/>
        </w:rPr>
        <w:footnoteReference w:id="20"/>
      </w:r>
      <w:r w:rsidR="00B6013C" w:rsidRPr="00FB5F09">
        <w:rPr>
          <w:rFonts w:ascii="Times New Roman" w:eastAsia="Calibri" w:hAnsi="Times New Roman"/>
          <w:szCs w:val="24"/>
          <w:lang w:val="en-IE"/>
        </w:rPr>
        <w:t>. The European Structural and Investment Funds have been an important source of funding for connectivity projects sp</w:t>
      </w:r>
      <w:r w:rsidR="00C64BEE">
        <w:rPr>
          <w:rFonts w:ascii="Times New Roman" w:eastAsia="Calibri" w:hAnsi="Times New Roman"/>
          <w:szCs w:val="24"/>
          <w:lang w:val="en-IE"/>
        </w:rPr>
        <w:t>ecifically relating to islands.</w:t>
      </w:r>
    </w:p>
    <w:p w14:paraId="26ED608E" w14:textId="7122C7C6" w:rsidR="007027C5" w:rsidRPr="0012389F" w:rsidRDefault="002D7000" w:rsidP="004C6B3E">
      <w:pPr>
        <w:spacing w:after="120"/>
        <w:rPr>
          <w:rFonts w:ascii="Times New Roman" w:hAnsi="Times New Roman"/>
          <w:color w:val="000000"/>
          <w:kern w:val="24"/>
          <w:szCs w:val="24"/>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 73</w:t>
      </w:r>
      <w:r w:rsidRPr="00FB5F09">
        <w:rPr>
          <w:rFonts w:ascii="Times New Roman" w:eastAsia="Calibri" w:hAnsi="Times New Roman"/>
          <w:szCs w:val="24"/>
          <w:lang w:val="en-IE"/>
        </w:rPr>
        <w:t>)</w:t>
      </w:r>
      <w:r w:rsidR="004D58AF" w:rsidRPr="00FB5F09">
        <w:rPr>
          <w:rFonts w:ascii="Times New Roman" w:eastAsia="Calibri" w:hAnsi="Times New Roman"/>
          <w:b/>
          <w:szCs w:val="24"/>
          <w:lang w:val="en-IE"/>
        </w:rPr>
        <w:t xml:space="preserve"> </w:t>
      </w:r>
      <w:r w:rsidR="00B6013C" w:rsidRPr="00FB5F09">
        <w:rPr>
          <w:rFonts w:ascii="Times New Roman" w:hAnsi="Times New Roman"/>
          <w:szCs w:val="24"/>
        </w:rPr>
        <w:t>The Commission acknowledges the importance of digital skills</w:t>
      </w:r>
      <w:r w:rsidR="00DD644F">
        <w:rPr>
          <w:rFonts w:ascii="Times New Roman" w:hAnsi="Times New Roman"/>
          <w:szCs w:val="24"/>
        </w:rPr>
        <w:t xml:space="preserve"> for employment, access to public services and</w:t>
      </w:r>
      <w:r w:rsidR="00B6013C" w:rsidRPr="00FB5F09">
        <w:rPr>
          <w:rFonts w:ascii="Times New Roman" w:hAnsi="Times New Roman"/>
          <w:szCs w:val="24"/>
        </w:rPr>
        <w:t xml:space="preserve"> in everyday life. The Digital Decade Communication and the related legislative proposal for a Digital Policy Programme sets the targets by 2030 of (i) at least 80% of the population with basic digital skills (as also set out in the Action Plan on the European Pillar of Social Rights) and (ii) 20 million employed Information and Communication Technologies specialists with gender convergence. On 26 January 2022, the Commission proposed the European Declaration on Digital Rights and Principles, with the objective of promoting and upholding EU values in the digital space and ensure that digitalisation delivers benefits to all Europeans. The Commission is also working to make digital literacy available for everyone with initiative such as the Digital Skills &amp; Jobs Platform where Europeans can </w:t>
      </w:r>
      <w:r w:rsidR="0022313F">
        <w:rPr>
          <w:rFonts w:ascii="Times New Roman" w:hAnsi="Times New Roman"/>
          <w:szCs w:val="24"/>
        </w:rPr>
        <w:t xml:space="preserve">consult </w:t>
      </w:r>
      <w:r w:rsidR="00DD644F">
        <w:rPr>
          <w:rFonts w:ascii="Times New Roman" w:hAnsi="Times New Roman"/>
          <w:szCs w:val="24"/>
        </w:rPr>
        <w:t>diverse</w:t>
      </w:r>
      <w:r w:rsidR="00B6013C" w:rsidRPr="00FB5F09">
        <w:rPr>
          <w:rFonts w:ascii="Times New Roman" w:hAnsi="Times New Roman"/>
          <w:szCs w:val="24"/>
        </w:rPr>
        <w:t xml:space="preserve"> resources to better understand how technologies </w:t>
      </w:r>
      <w:r w:rsidR="00C42752">
        <w:rPr>
          <w:rFonts w:ascii="Times New Roman" w:hAnsi="Times New Roman"/>
          <w:szCs w:val="24"/>
        </w:rPr>
        <w:t>are working and affecting their</w:t>
      </w:r>
      <w:r w:rsidR="00B6013C" w:rsidRPr="00FB5F09">
        <w:rPr>
          <w:rFonts w:ascii="Times New Roman" w:hAnsi="Times New Roman"/>
          <w:szCs w:val="24"/>
        </w:rPr>
        <w:t xml:space="preserve"> life. The Commission supports the uptake of digital skills with several initiatives such as the </w:t>
      </w:r>
      <w:r w:rsidR="00B6013C" w:rsidRPr="00FB5F09">
        <w:rPr>
          <w:rFonts w:ascii="Times New Roman" w:hAnsi="Times New Roman"/>
          <w:szCs w:val="24"/>
          <w:lang w:val="en-IE"/>
        </w:rPr>
        <w:t>digital crash courses for employees</w:t>
      </w:r>
      <w:r w:rsidR="00C42752">
        <w:rPr>
          <w:rFonts w:ascii="Times New Roman" w:hAnsi="Times New Roman"/>
          <w:szCs w:val="24"/>
          <w:lang w:val="en-IE"/>
        </w:rPr>
        <w:t xml:space="preserve"> of small and medium sized enterprises (SMEs)</w:t>
      </w:r>
      <w:r w:rsidR="00B6013C" w:rsidRPr="00FB5F09">
        <w:rPr>
          <w:rFonts w:ascii="Times New Roman" w:hAnsi="Times New Roman"/>
          <w:szCs w:val="24"/>
          <w:lang w:val="en-IE"/>
        </w:rPr>
        <w:t xml:space="preserve"> or the digital volunteers’ pilot project. Moreover, the</w:t>
      </w:r>
      <w:r w:rsidR="00B6013C" w:rsidRPr="00FB5F09">
        <w:rPr>
          <w:rFonts w:ascii="Times New Roman" w:hAnsi="Times New Roman"/>
          <w:szCs w:val="24"/>
        </w:rPr>
        <w:t xml:space="preserve"> Digital Education Action Plan (2021-2027) encompasses a holistic approach to inclusion </w:t>
      </w:r>
      <w:r w:rsidR="0022313F">
        <w:rPr>
          <w:rFonts w:ascii="Times New Roman" w:hAnsi="Times New Roman"/>
          <w:szCs w:val="24"/>
        </w:rPr>
        <w:t>addressing</w:t>
      </w:r>
      <w:r w:rsidR="00B6013C" w:rsidRPr="00FB5F09">
        <w:rPr>
          <w:rFonts w:ascii="Times New Roman" w:hAnsi="Times New Roman"/>
          <w:szCs w:val="24"/>
        </w:rPr>
        <w:t xml:space="preserve"> the “building blocks” needed to provide a truly inclusive digital learning experience as well as the equally important skills dimension. </w:t>
      </w:r>
      <w:r w:rsidR="0022313F">
        <w:rPr>
          <w:rStyle w:val="normaltextrun"/>
          <w:rFonts w:ascii="Times New Roman" w:hAnsi="Times New Roman"/>
          <w:color w:val="000000"/>
          <w:szCs w:val="24"/>
          <w:shd w:val="clear" w:color="auto" w:fill="FFFFFF"/>
        </w:rPr>
        <w:t>T</w:t>
      </w:r>
      <w:r w:rsidR="00B6013C" w:rsidRPr="00FB5F09">
        <w:rPr>
          <w:rStyle w:val="normaltextrun"/>
          <w:rFonts w:ascii="Times New Roman" w:hAnsi="Times New Roman"/>
          <w:color w:val="000000"/>
          <w:szCs w:val="24"/>
          <w:shd w:val="clear" w:color="auto" w:fill="FFFFFF"/>
        </w:rPr>
        <w:t>he Commission launched a Structured Dialogue</w:t>
      </w:r>
      <w:r w:rsidR="00B6013C" w:rsidRPr="00C42752">
        <w:rPr>
          <w:rStyle w:val="normaltextrun"/>
          <w:rFonts w:ascii="Times New Roman" w:hAnsi="Times New Roman"/>
          <w:color w:val="000000"/>
          <w:szCs w:val="24"/>
          <w:shd w:val="clear" w:color="auto" w:fill="FFFFFF"/>
        </w:rPr>
        <w:t xml:space="preserve"> </w:t>
      </w:r>
      <w:r w:rsidR="00B6013C" w:rsidRPr="00FB5F09">
        <w:rPr>
          <w:rStyle w:val="normaltextrun"/>
          <w:rFonts w:ascii="Times New Roman" w:hAnsi="Times New Roman"/>
          <w:color w:val="000000"/>
          <w:szCs w:val="24"/>
          <w:shd w:val="clear" w:color="auto" w:fill="FFFFFF"/>
        </w:rPr>
        <w:t xml:space="preserve">with Members States on digital education and skills in October 2021 to support education and training institutions with the know-how to adapt and digitise in an inclusive manner. </w:t>
      </w:r>
      <w:r w:rsidR="0022313F">
        <w:rPr>
          <w:rStyle w:val="normaltextrun"/>
          <w:rFonts w:ascii="Times New Roman" w:hAnsi="Times New Roman"/>
          <w:color w:val="000000"/>
          <w:szCs w:val="24"/>
          <w:shd w:val="clear" w:color="auto" w:fill="FFFFFF"/>
        </w:rPr>
        <w:t>T</w:t>
      </w:r>
      <w:r w:rsidR="00C42752">
        <w:rPr>
          <w:rStyle w:val="normaltextrun"/>
          <w:rFonts w:ascii="Times New Roman" w:hAnsi="Times New Roman"/>
          <w:color w:val="000000"/>
          <w:szCs w:val="24"/>
          <w:shd w:val="clear" w:color="auto" w:fill="FFFFFF"/>
        </w:rPr>
        <w:t xml:space="preserve">he </w:t>
      </w:r>
      <w:r w:rsidR="00B6013C" w:rsidRPr="00FB5F09">
        <w:rPr>
          <w:rStyle w:val="normaltextrun"/>
          <w:rFonts w:ascii="Times New Roman" w:hAnsi="Times New Roman"/>
          <w:bCs/>
          <w:color w:val="000000"/>
          <w:szCs w:val="24"/>
          <w:shd w:val="clear" w:color="auto" w:fill="FFFFFF"/>
        </w:rPr>
        <w:t>Council Recommendation on online and distance learning</w:t>
      </w:r>
      <w:r w:rsidR="00B6013C" w:rsidRPr="00FB5F09">
        <w:rPr>
          <w:rStyle w:val="normaltextrun"/>
          <w:rFonts w:ascii="Times New Roman" w:hAnsi="Times New Roman"/>
          <w:color w:val="000000"/>
          <w:szCs w:val="24"/>
          <w:shd w:val="clear" w:color="auto" w:fill="FFFFFF"/>
        </w:rPr>
        <w:t>, published in August 2021 outlines a vision for primary and secondary education to increase the inclusiveness and flexibility of school education and to improve the broad competence development of all learners based on the lessons learnt during the COVID-19 crisis.</w:t>
      </w:r>
      <w:r w:rsidR="00B6013C" w:rsidRPr="00FB5F09">
        <w:rPr>
          <w:rStyle w:val="eop"/>
          <w:rFonts w:ascii="Times New Roman" w:hAnsi="Times New Roman"/>
          <w:color w:val="000000"/>
          <w:szCs w:val="24"/>
          <w:shd w:val="clear" w:color="auto" w:fill="FFFFFF"/>
        </w:rPr>
        <w:t xml:space="preserve"> The Commission will </w:t>
      </w:r>
      <w:r w:rsidR="00B6013C" w:rsidRPr="00FB5F09">
        <w:rPr>
          <w:rFonts w:ascii="Times New Roman" w:hAnsi="Times New Roman"/>
          <w:bCs/>
          <w:color w:val="000000"/>
          <w:kern w:val="24"/>
          <w:szCs w:val="24"/>
        </w:rPr>
        <w:t>encourage Member States to make the most of available EU support</w:t>
      </w:r>
      <w:r w:rsidR="00B6013C" w:rsidRPr="00FB5F09">
        <w:rPr>
          <w:rFonts w:ascii="Times New Roman" w:hAnsi="Times New Roman"/>
          <w:color w:val="000000"/>
          <w:kern w:val="24"/>
          <w:szCs w:val="24"/>
        </w:rPr>
        <w:t xml:space="preserve"> with regard to internet access, purchase of digital equipment and e-learning applications and platforms for schools and in particular for students from disadvantaged groups and for students and educators with disabiliti</w:t>
      </w:r>
      <w:r w:rsidR="00955385">
        <w:rPr>
          <w:rFonts w:ascii="Times New Roman" w:hAnsi="Times New Roman"/>
          <w:color w:val="000000"/>
          <w:kern w:val="24"/>
          <w:szCs w:val="24"/>
        </w:rPr>
        <w:t>es</w:t>
      </w:r>
      <w:r w:rsidR="00B6013C" w:rsidRPr="00FB5F09">
        <w:rPr>
          <w:rFonts w:ascii="Times New Roman" w:hAnsi="Times New Roman"/>
          <w:color w:val="000000"/>
          <w:kern w:val="24"/>
          <w:szCs w:val="24"/>
        </w:rPr>
        <w:t>.</w:t>
      </w:r>
      <w:r w:rsidR="00401254">
        <w:rPr>
          <w:rFonts w:ascii="Times New Roman" w:hAnsi="Times New Roman"/>
          <w:color w:val="000000"/>
          <w:kern w:val="24"/>
          <w:szCs w:val="24"/>
        </w:rPr>
        <w:t xml:space="preserve"> In addition,</w:t>
      </w:r>
      <w:r w:rsidR="00E14F8A" w:rsidRPr="00E14F8A">
        <w:t xml:space="preserve"> </w:t>
      </w:r>
      <w:r w:rsidR="00401254">
        <w:rPr>
          <w:rFonts w:ascii="Times New Roman" w:hAnsi="Times New Roman"/>
          <w:color w:val="000000"/>
          <w:kern w:val="24"/>
          <w:szCs w:val="24"/>
        </w:rPr>
        <w:t>t</w:t>
      </w:r>
      <w:r w:rsidR="00E14F8A" w:rsidRPr="00E14F8A">
        <w:rPr>
          <w:rFonts w:ascii="Times New Roman" w:hAnsi="Times New Roman"/>
          <w:color w:val="000000"/>
          <w:kern w:val="24"/>
          <w:szCs w:val="24"/>
        </w:rPr>
        <w:t>he D</w:t>
      </w:r>
      <w:r w:rsidR="00401254">
        <w:rPr>
          <w:rFonts w:ascii="Times New Roman" w:hAnsi="Times New Roman"/>
          <w:color w:val="000000"/>
          <w:kern w:val="24"/>
          <w:szCs w:val="24"/>
        </w:rPr>
        <w:t>igital</w:t>
      </w:r>
      <w:r w:rsidR="00E14F8A" w:rsidRPr="00E14F8A">
        <w:rPr>
          <w:rFonts w:ascii="Times New Roman" w:hAnsi="Times New Roman"/>
          <w:color w:val="000000"/>
          <w:kern w:val="24"/>
          <w:szCs w:val="24"/>
        </w:rPr>
        <w:t xml:space="preserve"> Europe Programme supports</w:t>
      </w:r>
      <w:r w:rsidR="00401254">
        <w:rPr>
          <w:rFonts w:ascii="Times New Roman" w:hAnsi="Times New Roman"/>
          <w:color w:val="000000"/>
          <w:kern w:val="24"/>
          <w:szCs w:val="24"/>
        </w:rPr>
        <w:t xml:space="preserve">, </w:t>
      </w:r>
      <w:r w:rsidR="00401254" w:rsidRPr="00401254">
        <w:rPr>
          <w:rFonts w:ascii="Times New Roman" w:hAnsi="Times New Roman"/>
          <w:color w:val="000000"/>
          <w:kern w:val="24"/>
          <w:szCs w:val="24"/>
        </w:rPr>
        <w:t>among others</w:t>
      </w:r>
      <w:r w:rsidR="00401254">
        <w:rPr>
          <w:rFonts w:ascii="Times New Roman" w:hAnsi="Times New Roman"/>
          <w:color w:val="000000"/>
          <w:kern w:val="24"/>
          <w:szCs w:val="24"/>
        </w:rPr>
        <w:t>,</w:t>
      </w:r>
      <w:r w:rsidR="00E14F8A" w:rsidRPr="00E14F8A">
        <w:rPr>
          <w:rFonts w:ascii="Times New Roman" w:hAnsi="Times New Roman"/>
          <w:color w:val="000000"/>
          <w:kern w:val="24"/>
          <w:szCs w:val="24"/>
        </w:rPr>
        <w:t xml:space="preserve"> the creation of new educational programmes, both specialised education programmes at master level and short term training programmes </w:t>
      </w:r>
      <w:r w:rsidR="00401254">
        <w:rPr>
          <w:rFonts w:ascii="Times New Roman" w:hAnsi="Times New Roman"/>
          <w:color w:val="000000"/>
          <w:kern w:val="24"/>
          <w:szCs w:val="24"/>
        </w:rPr>
        <w:t xml:space="preserve">for </w:t>
      </w:r>
      <w:r w:rsidR="00E14F8A" w:rsidRPr="00E14F8A">
        <w:rPr>
          <w:rFonts w:ascii="Times New Roman" w:hAnsi="Times New Roman"/>
          <w:color w:val="000000"/>
          <w:kern w:val="24"/>
          <w:szCs w:val="24"/>
        </w:rPr>
        <w:t xml:space="preserve">ICT experts. These programmes should be designed by consortia and the Commission encourages institutions from remote regions and countries ranking low in the </w:t>
      </w:r>
      <w:r w:rsidR="00401254" w:rsidRPr="00401254">
        <w:rPr>
          <w:rFonts w:ascii="Times New Roman" w:hAnsi="Times New Roman"/>
          <w:color w:val="000000"/>
          <w:kern w:val="24"/>
          <w:szCs w:val="24"/>
        </w:rPr>
        <w:t xml:space="preserve">Digital Economy and Society Index </w:t>
      </w:r>
      <w:r w:rsidR="00401254">
        <w:rPr>
          <w:rFonts w:ascii="Times New Roman" w:hAnsi="Times New Roman"/>
          <w:color w:val="000000"/>
          <w:kern w:val="24"/>
          <w:szCs w:val="24"/>
        </w:rPr>
        <w:t>(</w:t>
      </w:r>
      <w:r w:rsidR="00E14F8A" w:rsidRPr="00E14F8A">
        <w:rPr>
          <w:rFonts w:ascii="Times New Roman" w:hAnsi="Times New Roman"/>
          <w:color w:val="000000"/>
          <w:kern w:val="24"/>
          <w:szCs w:val="24"/>
        </w:rPr>
        <w:t>DESI</w:t>
      </w:r>
      <w:r w:rsidR="00401254">
        <w:rPr>
          <w:rFonts w:ascii="Times New Roman" w:hAnsi="Times New Roman"/>
          <w:color w:val="000000"/>
          <w:kern w:val="24"/>
          <w:szCs w:val="24"/>
        </w:rPr>
        <w:t>)</w:t>
      </w:r>
      <w:r w:rsidR="00E14F8A" w:rsidRPr="00E14F8A">
        <w:rPr>
          <w:rFonts w:ascii="Times New Roman" w:hAnsi="Times New Roman"/>
          <w:color w:val="000000"/>
          <w:kern w:val="24"/>
          <w:szCs w:val="24"/>
        </w:rPr>
        <w:t xml:space="preserve"> to join these consortia.</w:t>
      </w:r>
      <w:r w:rsidR="007027C5">
        <w:rPr>
          <w:rFonts w:ascii="Times New Roman" w:hAnsi="Times New Roman"/>
          <w:color w:val="000000"/>
          <w:kern w:val="24"/>
          <w:szCs w:val="24"/>
        </w:rPr>
        <w:t xml:space="preserve"> </w:t>
      </w:r>
      <w:r w:rsidR="007027C5" w:rsidRPr="0012389F">
        <w:rPr>
          <w:rFonts w:ascii="Times New Roman" w:eastAsia="Calibri" w:hAnsi="Times New Roman"/>
          <w:szCs w:val="24"/>
          <w:lang w:val="en-IE"/>
        </w:rPr>
        <w:t>Synergies between Cohesion policy and the EU digital strategies are established so that the ERDF and the ESF+, along with the Digital Europe, the Connecting Europe Facility and the Horizon Europe programmes could provide funding to achieve the EU’s digital policy goals</w:t>
      </w:r>
      <w:r w:rsidR="0012389F">
        <w:rPr>
          <w:rFonts w:ascii="Times New Roman" w:eastAsia="Calibri" w:hAnsi="Times New Roman"/>
          <w:szCs w:val="24"/>
          <w:lang w:val="en-IE"/>
        </w:rPr>
        <w:t xml:space="preserve"> and address the digital divide</w:t>
      </w:r>
      <w:r w:rsidR="007027C5" w:rsidRPr="0012389F">
        <w:rPr>
          <w:rFonts w:ascii="Times New Roman" w:eastAsia="Calibri" w:hAnsi="Times New Roman"/>
          <w:szCs w:val="24"/>
          <w:lang w:val="en-IE"/>
        </w:rPr>
        <w:t>. Cohesion policy funding helps fill investment gaps in areas not served by fast connectivity and enabling with these investments all regions, including rural and remote areas to have access to the internet and to the various technological learning tools for closing digital skills gaps</w:t>
      </w:r>
      <w:r w:rsidR="0012389F">
        <w:rPr>
          <w:rFonts w:ascii="Times New Roman" w:eastAsia="Calibri" w:hAnsi="Times New Roman"/>
          <w:szCs w:val="24"/>
          <w:lang w:val="en-IE"/>
        </w:rPr>
        <w:t>, leaving no person and no region behind</w:t>
      </w:r>
      <w:r w:rsidR="007027C5" w:rsidRPr="0012389F">
        <w:rPr>
          <w:rFonts w:ascii="Times New Roman" w:eastAsia="Calibri" w:hAnsi="Times New Roman"/>
          <w:szCs w:val="24"/>
          <w:lang w:val="en-IE"/>
        </w:rPr>
        <w:t>.</w:t>
      </w:r>
    </w:p>
    <w:p w14:paraId="7B9DE83F" w14:textId="73ADF549" w:rsidR="00B6013C" w:rsidRPr="00EB6BAC" w:rsidRDefault="002D7000" w:rsidP="004C6B3E">
      <w:pPr>
        <w:spacing w:after="120"/>
        <w:rPr>
          <w:rFonts w:ascii="Times New Roman" w:eastAsia="Calibri" w:hAnsi="Times New Roman"/>
          <w:b/>
          <w:szCs w:val="24"/>
          <w:lang w:val="en-IE"/>
        </w:rPr>
      </w:pPr>
      <w:r w:rsidRPr="00FB5F09">
        <w:rPr>
          <w:rFonts w:ascii="Times New Roman" w:eastAsia="Calibri" w:hAnsi="Times New Roman"/>
          <w:szCs w:val="24"/>
          <w:lang w:val="en-IE"/>
        </w:rPr>
        <w:t>(</w:t>
      </w:r>
      <w:r w:rsidR="00B6013C" w:rsidRPr="00FB5F09">
        <w:rPr>
          <w:rFonts w:ascii="Times New Roman" w:eastAsia="Calibri" w:hAnsi="Times New Roman"/>
          <w:b/>
          <w:szCs w:val="24"/>
          <w:lang w:val="en-IE"/>
        </w:rPr>
        <w:t>Paragraphs 79 and 83</w:t>
      </w:r>
      <w:r w:rsidRPr="00FB5F09">
        <w:rPr>
          <w:rFonts w:ascii="Times New Roman" w:eastAsia="Calibri" w:hAnsi="Times New Roman"/>
          <w:szCs w:val="24"/>
          <w:lang w:val="en-IE"/>
        </w:rPr>
        <w:t>)</w:t>
      </w:r>
      <w:r w:rsidR="00EB6BAC">
        <w:rPr>
          <w:rFonts w:ascii="Times New Roman" w:eastAsia="Calibri" w:hAnsi="Times New Roman"/>
          <w:b/>
          <w:szCs w:val="24"/>
          <w:lang w:val="en-IE"/>
        </w:rPr>
        <w:t xml:space="preserve"> </w:t>
      </w:r>
      <w:r w:rsidR="00B6013C" w:rsidRPr="00FB5F09">
        <w:rPr>
          <w:rFonts w:ascii="Times New Roman" w:eastAsia="Calibri" w:hAnsi="Times New Roman"/>
          <w:szCs w:val="24"/>
          <w:lang w:val="en-IE"/>
        </w:rPr>
        <w:t xml:space="preserve">The Commission </w:t>
      </w:r>
      <w:r w:rsidR="00B6013C" w:rsidRPr="00FB5F09">
        <w:rPr>
          <w:rFonts w:ascii="Times New Roman" w:hAnsi="Times New Roman"/>
          <w:szCs w:val="24"/>
        </w:rPr>
        <w:t xml:space="preserve">acknowledges the importance of </w:t>
      </w:r>
      <w:r w:rsidR="00B6013C" w:rsidRPr="00FB5F09">
        <w:rPr>
          <w:rFonts w:ascii="Times New Roman" w:hAnsi="Times New Roman"/>
          <w:szCs w:val="24"/>
          <w:lang w:val="en-IE"/>
        </w:rPr>
        <w:t xml:space="preserve">air and maritime connectivity in EU island territories. This is reflected in </w:t>
      </w:r>
      <w:r w:rsidR="00B6013C" w:rsidRPr="00FB5F09">
        <w:rPr>
          <w:rFonts w:ascii="Times New Roman" w:hAnsi="Times New Roman"/>
          <w:color w:val="000000"/>
          <w:szCs w:val="24"/>
          <w:lang w:val="en-IE"/>
        </w:rPr>
        <w:t xml:space="preserve">EU State aid rules, which contain several provisions allowing for funding of air or maritime transport under certain conditions while taking into account regional connectivity needs and financing constraints. In addition, current EU </w:t>
      </w:r>
      <w:r w:rsidR="00B6013C" w:rsidRPr="00FB5F09">
        <w:rPr>
          <w:rFonts w:ascii="Times New Roman" w:hAnsi="Times New Roman"/>
          <w:szCs w:val="24"/>
          <w:lang w:val="en-IE"/>
        </w:rPr>
        <w:t xml:space="preserve">State aid rules (i.e. Aviation Guidelines and </w:t>
      </w:r>
      <w:r w:rsidR="00B6013C" w:rsidRPr="00FB5F09">
        <w:rPr>
          <w:rFonts w:ascii="Times New Roman" w:hAnsi="Times New Roman"/>
          <w:color w:val="000000"/>
          <w:szCs w:val="24"/>
          <w:lang w:val="en-IE"/>
        </w:rPr>
        <w:t>General Block Exemption Regulation “GBER”</w:t>
      </w:r>
      <w:r w:rsidR="00B6013C" w:rsidRPr="00FB5F09">
        <w:rPr>
          <w:rFonts w:ascii="Times New Roman" w:hAnsi="Times New Roman"/>
          <w:szCs w:val="24"/>
          <w:lang w:val="en-IE"/>
        </w:rPr>
        <w:t>) already include more flexible rules for support to transport in remote regions (i.e. outermost regions, Malta, Cyprus, Ceuta, Melilla, islands which are part of the territory of a Member State, and sparsely populated areas).</w:t>
      </w:r>
      <w:r w:rsidR="004D58AF" w:rsidRPr="00FB5F09">
        <w:rPr>
          <w:rFonts w:ascii="Times New Roman" w:eastAsia="Calibri" w:hAnsi="Times New Roman"/>
          <w:szCs w:val="24"/>
          <w:lang w:val="en-IE"/>
        </w:rPr>
        <w:t xml:space="preserve"> </w:t>
      </w:r>
      <w:r w:rsidR="00B6013C" w:rsidRPr="00FB5F09">
        <w:rPr>
          <w:rFonts w:ascii="Times New Roman" w:hAnsi="Times New Roman"/>
          <w:color w:val="000000"/>
          <w:szCs w:val="24"/>
          <w:lang w:val="en-IE"/>
        </w:rPr>
        <w:t xml:space="preserve">For investment and operational aid to regional airports the conditions are set out in the 2014 Aviation Guidelines as well as in the GBER. These guidelines aim at ensuring that airports located in regions with a genuine transport need get access to the public funding that they need while also maintaining a level playing field for airports and airlines irrespective of their business models. As remote regions are disadvantaged by their poor accessibility, the criteria for granting start-up aid for routes from these regions are more flexible. </w:t>
      </w:r>
      <w:r w:rsidR="0022313F">
        <w:rPr>
          <w:rFonts w:ascii="Times New Roman" w:hAnsi="Times New Roman"/>
          <w:color w:val="000000"/>
          <w:szCs w:val="24"/>
          <w:lang w:val="en-IE"/>
        </w:rPr>
        <w:t>S</w:t>
      </w:r>
      <w:r w:rsidR="00B6013C" w:rsidRPr="00FB5F09">
        <w:rPr>
          <w:rFonts w:ascii="Times New Roman" w:hAnsi="Times New Roman"/>
          <w:szCs w:val="24"/>
          <w:lang w:val="en-IE"/>
        </w:rPr>
        <w:t>tart-up aid for routes linking an airport located in a remote region to another airport can be approved under the Aviation Guidelines irrespective of the size of the airports concerned.</w:t>
      </w:r>
      <w:r w:rsidR="00B6013C" w:rsidRPr="00FB5F09">
        <w:rPr>
          <w:rFonts w:ascii="Times New Roman" w:hAnsi="Times New Roman"/>
          <w:color w:val="000000"/>
          <w:szCs w:val="24"/>
          <w:lang w:val="en-IE"/>
        </w:rPr>
        <w:t xml:space="preserve"> Member States may also grant discounts on air transport services to residents under the conditions set out for aid of a social character. These forms of social aid should benefit final consumers and must be granted without discrimination towards the airline providing the service. Finally, for isolated areas, as far as airports are concerned, the Commission considers that it is possible for the overall management of an airport, in exceptional, well-justified cases, to be considered a service of general economic interest.</w:t>
      </w:r>
      <w:r w:rsidR="004D58AF" w:rsidRPr="00FB5F09">
        <w:rPr>
          <w:rFonts w:ascii="Times New Roman" w:eastAsia="Calibri" w:hAnsi="Times New Roman"/>
          <w:szCs w:val="24"/>
          <w:lang w:val="en-IE"/>
        </w:rPr>
        <w:t xml:space="preserve"> </w:t>
      </w:r>
      <w:r w:rsidR="00B6013C" w:rsidRPr="00FB5F09">
        <w:rPr>
          <w:rFonts w:ascii="Times New Roman" w:hAnsi="Times New Roman"/>
          <w:color w:val="000000"/>
          <w:szCs w:val="24"/>
          <w:lang w:val="en-IE"/>
        </w:rPr>
        <w:t xml:space="preserve">As regards the </w:t>
      </w:r>
      <w:r w:rsidR="00B6013C" w:rsidRPr="00FB5F09">
        <w:rPr>
          <w:rFonts w:ascii="Times New Roman" w:hAnsi="Times New Roman"/>
          <w:i/>
          <w:color w:val="000000"/>
          <w:szCs w:val="24"/>
          <w:lang w:val="en-IE"/>
        </w:rPr>
        <w:t>de minimis</w:t>
      </w:r>
      <w:r w:rsidR="00C42752">
        <w:rPr>
          <w:rFonts w:ascii="Times New Roman" w:hAnsi="Times New Roman"/>
          <w:color w:val="000000"/>
          <w:szCs w:val="24"/>
          <w:lang w:val="en-IE"/>
        </w:rPr>
        <w:t xml:space="preserve"> rule, the r</w:t>
      </w:r>
      <w:r w:rsidR="00376596">
        <w:rPr>
          <w:rFonts w:ascii="Times New Roman" w:hAnsi="Times New Roman"/>
          <w:color w:val="000000"/>
          <w:szCs w:val="24"/>
          <w:lang w:val="en-IE"/>
        </w:rPr>
        <w:t>egulation</w:t>
      </w:r>
      <w:r w:rsidR="00D40A45">
        <w:rPr>
          <w:rFonts w:ascii="Times New Roman" w:hAnsi="Times New Roman"/>
          <w:color w:val="000000"/>
          <w:szCs w:val="24"/>
          <w:lang w:val="en-IE"/>
        </w:rPr>
        <w:t xml:space="preserve"> will be revised </w:t>
      </w:r>
      <w:r w:rsidR="0022313F">
        <w:rPr>
          <w:rFonts w:ascii="Times New Roman" w:hAnsi="Times New Roman"/>
          <w:color w:val="000000"/>
          <w:szCs w:val="24"/>
          <w:lang w:val="en-IE"/>
        </w:rPr>
        <w:t xml:space="preserve">upon </w:t>
      </w:r>
      <w:r w:rsidR="00D40A45">
        <w:rPr>
          <w:rFonts w:ascii="Times New Roman" w:hAnsi="Times New Roman"/>
          <w:color w:val="000000"/>
          <w:szCs w:val="24"/>
          <w:lang w:val="en-IE"/>
        </w:rPr>
        <w:t>its</w:t>
      </w:r>
      <w:r w:rsidR="00B6013C" w:rsidRPr="00FB5F09">
        <w:rPr>
          <w:rFonts w:ascii="Times New Roman" w:hAnsi="Times New Roman"/>
          <w:color w:val="000000"/>
          <w:szCs w:val="24"/>
          <w:lang w:val="en-IE"/>
        </w:rPr>
        <w:t xml:space="preserve"> expiration – end-2023.</w:t>
      </w:r>
    </w:p>
    <w:p w14:paraId="73E3AFB8" w14:textId="08D8B4D8" w:rsidR="004D58AF" w:rsidRPr="00FB5F09" w:rsidRDefault="002D7000" w:rsidP="004C6B3E">
      <w:pPr>
        <w:spacing w:after="120"/>
        <w:rPr>
          <w:rFonts w:ascii="Times New Roman" w:eastAsia="Calibri" w:hAnsi="Times New Roman"/>
          <w:szCs w:val="24"/>
          <w:lang w:val="en-IE"/>
        </w:rPr>
      </w:pPr>
      <w:r w:rsidRPr="00FB5F09">
        <w:rPr>
          <w:rFonts w:ascii="Times New Roman" w:hAnsi="Times New Roman"/>
          <w:szCs w:val="24"/>
          <w:lang w:val="en-IE"/>
        </w:rPr>
        <w:t>(</w:t>
      </w:r>
      <w:r w:rsidR="00B6013C" w:rsidRPr="00FB5F09">
        <w:rPr>
          <w:rFonts w:ascii="Times New Roman" w:hAnsi="Times New Roman"/>
          <w:b/>
          <w:szCs w:val="24"/>
          <w:lang w:val="en-IE"/>
        </w:rPr>
        <w:t>Paragraphs 85</w:t>
      </w:r>
      <w:r w:rsidRPr="00FB5F09">
        <w:rPr>
          <w:rFonts w:ascii="Times New Roman" w:hAnsi="Times New Roman"/>
        </w:rPr>
        <w:t>)</w:t>
      </w:r>
      <w:r w:rsidR="004D58AF" w:rsidRPr="00C42752">
        <w:rPr>
          <w:rFonts w:ascii="Times New Roman" w:hAnsi="Times New Roman"/>
        </w:rPr>
        <w:t xml:space="preserve"> </w:t>
      </w:r>
      <w:r w:rsidR="00B6013C" w:rsidRPr="00FB5F09">
        <w:rPr>
          <w:rFonts w:ascii="Times New Roman" w:hAnsi="Times New Roman"/>
          <w:color w:val="000000"/>
          <w:szCs w:val="24"/>
        </w:rPr>
        <w:t>The Commission has developed a number of composite indicators to measure areas such as regional competitiveness and social progress</w:t>
      </w:r>
      <w:r w:rsidR="00973FF0">
        <w:rPr>
          <w:rFonts w:ascii="Times New Roman" w:hAnsi="Times New Roman"/>
          <w:color w:val="000000"/>
          <w:szCs w:val="24"/>
        </w:rPr>
        <w:t xml:space="preserve">, which are </w:t>
      </w:r>
      <w:r w:rsidR="00B6013C" w:rsidRPr="00FB5F09">
        <w:rPr>
          <w:rFonts w:ascii="Times New Roman" w:hAnsi="Times New Roman"/>
          <w:color w:val="000000"/>
          <w:szCs w:val="24"/>
        </w:rPr>
        <w:t xml:space="preserve">valuable </w:t>
      </w:r>
      <w:r w:rsidR="00973FF0">
        <w:rPr>
          <w:rFonts w:ascii="Times New Roman" w:hAnsi="Times New Roman"/>
          <w:color w:val="000000"/>
          <w:szCs w:val="24"/>
        </w:rPr>
        <w:t>for</w:t>
      </w:r>
      <w:r w:rsidR="00B6013C" w:rsidRPr="00FB5F09">
        <w:rPr>
          <w:rFonts w:ascii="Times New Roman" w:hAnsi="Times New Roman"/>
          <w:color w:val="000000"/>
          <w:szCs w:val="24"/>
        </w:rPr>
        <w:t xml:space="preserve"> Member States and regions in their programming and implementation work. The newly created Annual Regional Database of the European Commission contains a set of long time-series indicators for EU regions, as well as for regions in some EFTA</w:t>
      </w:r>
      <w:r w:rsidR="00C42752">
        <w:rPr>
          <w:rFonts w:ascii="Times New Roman" w:hAnsi="Times New Roman"/>
          <w:color w:val="000000"/>
          <w:szCs w:val="24"/>
        </w:rPr>
        <w:t xml:space="preserve"> (</w:t>
      </w:r>
      <w:r w:rsidR="00C42752" w:rsidRPr="00C42752">
        <w:rPr>
          <w:rFonts w:ascii="Times New Roman" w:hAnsi="Times New Roman"/>
          <w:bCs/>
          <w:color w:val="000000"/>
          <w:szCs w:val="24"/>
        </w:rPr>
        <w:t>European Free Trade Association)</w:t>
      </w:r>
      <w:r w:rsidR="00B6013C" w:rsidRPr="00C42752">
        <w:rPr>
          <w:rFonts w:ascii="Times New Roman" w:hAnsi="Times New Roman"/>
          <w:color w:val="000000"/>
          <w:szCs w:val="24"/>
        </w:rPr>
        <w:t xml:space="preserve"> </w:t>
      </w:r>
      <w:r w:rsidR="00B6013C" w:rsidRPr="00FB5F09">
        <w:rPr>
          <w:rFonts w:ascii="Times New Roman" w:hAnsi="Times New Roman"/>
          <w:color w:val="000000"/>
          <w:szCs w:val="24"/>
        </w:rPr>
        <w:t>and candidate countries, at various statistical scales (NUTS1, NUTS2 and NUTS3).</w:t>
      </w:r>
      <w:r w:rsidR="00B6013C" w:rsidRPr="00FB5F09">
        <w:rPr>
          <w:rFonts w:ascii="Times New Roman" w:hAnsi="Times New Roman"/>
          <w:szCs w:val="24"/>
        </w:rPr>
        <w:t xml:space="preserve"> </w:t>
      </w:r>
      <w:r w:rsidR="00B6013C" w:rsidRPr="00FB5F09">
        <w:rPr>
          <w:rFonts w:ascii="Times New Roman" w:hAnsi="Times New Roman"/>
          <w:color w:val="000000"/>
          <w:szCs w:val="24"/>
        </w:rPr>
        <w:t>The Rural Observatory will also contribute to having more and better data for islands as well</w:t>
      </w:r>
      <w:r w:rsidR="00B6013C" w:rsidRPr="00FB5F09">
        <w:rPr>
          <w:rFonts w:ascii="Times New Roman" w:hAnsi="Times New Roman"/>
          <w:szCs w:val="24"/>
        </w:rPr>
        <w:t xml:space="preserve"> the Action Plan of the</w:t>
      </w:r>
      <w:r w:rsidR="00B6013C" w:rsidRPr="00FB5F09">
        <w:rPr>
          <w:rFonts w:ascii="Times New Roman" w:hAnsi="Times New Roman"/>
          <w:szCs w:val="24"/>
          <w:lang w:val="en-IE"/>
        </w:rPr>
        <w:t xml:space="preserve"> Long-term vision for rural areas </w:t>
      </w:r>
      <w:r w:rsidR="00B6013C" w:rsidRPr="00FB5F09">
        <w:rPr>
          <w:rFonts w:ascii="Times New Roman" w:hAnsi="Times New Roman"/>
          <w:szCs w:val="24"/>
        </w:rPr>
        <w:t xml:space="preserve">(LTVRA) </w:t>
      </w:r>
      <w:r w:rsidR="00C64BEE">
        <w:rPr>
          <w:rFonts w:ascii="Times New Roman" w:hAnsi="Times New Roman"/>
          <w:szCs w:val="24"/>
        </w:rPr>
        <w:t>plans</w:t>
      </w:r>
      <w:r w:rsidR="00B6013C" w:rsidRPr="00FB5F09">
        <w:rPr>
          <w:rFonts w:ascii="Times New Roman" w:hAnsi="Times New Roman"/>
          <w:szCs w:val="24"/>
        </w:rPr>
        <w:t xml:space="preserve"> the establishment of a rural observatory. While the observatory’s scope will be rural, it will naturally contribute to the analysis of diverse territories</w:t>
      </w:r>
      <w:r w:rsidR="00973FF0">
        <w:rPr>
          <w:rFonts w:ascii="Times New Roman" w:hAnsi="Times New Roman"/>
          <w:szCs w:val="24"/>
        </w:rPr>
        <w:t xml:space="preserve">, </w:t>
      </w:r>
      <w:r w:rsidR="00B6013C" w:rsidRPr="00FB5F09">
        <w:rPr>
          <w:rFonts w:ascii="Times New Roman" w:hAnsi="Times New Roman"/>
          <w:szCs w:val="24"/>
        </w:rPr>
        <w:t>including islands</w:t>
      </w:r>
      <w:r w:rsidR="00973FF0">
        <w:rPr>
          <w:rFonts w:ascii="Times New Roman" w:hAnsi="Times New Roman"/>
          <w:szCs w:val="24"/>
        </w:rPr>
        <w:t>,</w:t>
      </w:r>
      <w:r w:rsidR="00104F86">
        <w:rPr>
          <w:rFonts w:ascii="Times New Roman" w:hAnsi="Times New Roman"/>
          <w:szCs w:val="24"/>
        </w:rPr>
        <w:t xml:space="preserve"> </w:t>
      </w:r>
      <w:r w:rsidR="00B6013C" w:rsidRPr="00FB5F09">
        <w:rPr>
          <w:rFonts w:ascii="Times New Roman" w:hAnsi="Times New Roman"/>
          <w:szCs w:val="24"/>
        </w:rPr>
        <w:t xml:space="preserve">to reflect the multiple dimensions of rural areas and their links with other territories. Rural-focused research and innovation activities funded under Horizon Europe will also support the rural observatory with strengthened evidence. In this context, the Commission will establish a common approach for the use of Geospatial Information Systems. This will increase the publication of georeferenced statistics and geospatial information will be included in statistical production. As a result, the Commission will be able to produce more detailed regional, local and cross border level statistics in areas such as demography, health, education, tourism and agriculture. </w:t>
      </w:r>
      <w:r w:rsidR="00E52F04">
        <w:rPr>
          <w:rFonts w:ascii="Times New Roman" w:hAnsi="Times New Roman"/>
          <w:color w:val="000000"/>
          <w:szCs w:val="24"/>
        </w:rPr>
        <w:t xml:space="preserve">In addition, </w:t>
      </w:r>
      <w:r w:rsidR="00B6013C" w:rsidRPr="00FB5F09">
        <w:rPr>
          <w:rFonts w:ascii="Times New Roman" w:hAnsi="Times New Roman"/>
          <w:color w:val="000000"/>
          <w:szCs w:val="24"/>
        </w:rPr>
        <w:t>the Maritime Strategy Framework Directive</w:t>
      </w:r>
      <w:r w:rsidR="002E3C41">
        <w:rPr>
          <w:rFonts w:ascii="Times New Roman" w:hAnsi="Times New Roman"/>
          <w:color w:val="000000"/>
          <w:szCs w:val="24"/>
        </w:rPr>
        <w:t>, which</w:t>
      </w:r>
      <w:r w:rsidR="00B6013C" w:rsidRPr="00FB5F09">
        <w:rPr>
          <w:rFonts w:ascii="Times New Roman" w:hAnsi="Times New Roman"/>
          <w:color w:val="000000"/>
          <w:szCs w:val="24"/>
        </w:rPr>
        <w:t xml:space="preserve"> is very important for islands and coastal areas</w:t>
      </w:r>
      <w:r w:rsidR="00E52F04">
        <w:rPr>
          <w:rFonts w:ascii="Times New Roman" w:hAnsi="Times New Roman"/>
          <w:color w:val="000000"/>
          <w:szCs w:val="24"/>
        </w:rPr>
        <w:t>,</w:t>
      </w:r>
      <w:r w:rsidR="00B6013C" w:rsidRPr="00FB5F09">
        <w:rPr>
          <w:rFonts w:ascii="Times New Roman" w:hAnsi="Times New Roman"/>
          <w:color w:val="000000"/>
          <w:szCs w:val="24"/>
        </w:rPr>
        <w:t xml:space="preserve"> was tested</w:t>
      </w:r>
      <w:r w:rsidR="002E3C41">
        <w:rPr>
          <w:rFonts w:ascii="Times New Roman" w:hAnsi="Times New Roman"/>
          <w:color w:val="000000"/>
          <w:szCs w:val="24"/>
        </w:rPr>
        <w:t xml:space="preserve"> on 13C June</w:t>
      </w:r>
      <w:r w:rsidR="00B6013C" w:rsidRPr="00FB5F09">
        <w:rPr>
          <w:rFonts w:ascii="Times New Roman" w:hAnsi="Times New Roman"/>
          <w:color w:val="000000"/>
          <w:szCs w:val="24"/>
        </w:rPr>
        <w:t xml:space="preserve"> against territorial impacts.</w:t>
      </w:r>
    </w:p>
    <w:p w14:paraId="00D92959" w14:textId="0DBF6D0B" w:rsidR="00B6013C" w:rsidRPr="00FB5F09" w:rsidRDefault="002D7000" w:rsidP="004C6B3E">
      <w:pPr>
        <w:spacing w:after="120"/>
        <w:rPr>
          <w:rFonts w:ascii="Times New Roman" w:hAnsi="Times New Roman"/>
          <w:b/>
          <w:szCs w:val="24"/>
          <w:lang w:val="en-IE"/>
        </w:rPr>
      </w:pPr>
      <w:r w:rsidRPr="00FB5F09">
        <w:rPr>
          <w:rFonts w:ascii="Times New Roman" w:hAnsi="Times New Roman"/>
          <w:szCs w:val="24"/>
          <w:lang w:val="en-IE"/>
        </w:rPr>
        <w:t>(</w:t>
      </w:r>
      <w:r w:rsidR="00B6013C" w:rsidRPr="00FB5F09">
        <w:rPr>
          <w:rFonts w:ascii="Times New Roman" w:hAnsi="Times New Roman"/>
          <w:b/>
          <w:szCs w:val="24"/>
          <w:lang w:val="en-IE"/>
        </w:rPr>
        <w:t>Paragraph 86</w:t>
      </w:r>
      <w:r w:rsidRPr="00FB5F09">
        <w:rPr>
          <w:rFonts w:ascii="Times New Roman" w:hAnsi="Times New Roman"/>
          <w:szCs w:val="24"/>
          <w:lang w:val="en-IE"/>
        </w:rPr>
        <w:t>)</w:t>
      </w:r>
      <w:r w:rsidR="004D58AF" w:rsidRPr="00FB5F09">
        <w:rPr>
          <w:rFonts w:ascii="Times New Roman" w:hAnsi="Times New Roman"/>
          <w:szCs w:val="24"/>
          <w:lang w:val="en-IE"/>
        </w:rPr>
        <w:t xml:space="preserve"> </w:t>
      </w:r>
      <w:r w:rsidR="00B6013C" w:rsidRPr="00FB5F09">
        <w:rPr>
          <w:rFonts w:ascii="Times New Roman" w:hAnsi="Times New Roman"/>
          <w:color w:val="000000"/>
          <w:szCs w:val="24"/>
        </w:rPr>
        <w:t>The NUTS</w:t>
      </w:r>
      <w:r w:rsidR="00845D73">
        <w:rPr>
          <w:rFonts w:ascii="Times New Roman" w:hAnsi="Times New Roman"/>
          <w:color w:val="000000"/>
          <w:szCs w:val="24"/>
        </w:rPr>
        <w:t xml:space="preserve"> (</w:t>
      </w:r>
      <w:r w:rsidR="00845D73" w:rsidRPr="00845D73">
        <w:rPr>
          <w:rFonts w:ascii="Times New Roman" w:hAnsi="Times New Roman"/>
          <w:color w:val="000000"/>
          <w:szCs w:val="24"/>
        </w:rPr>
        <w:t>Nomenclature of territorial units for statistics</w:t>
      </w:r>
      <w:r w:rsidR="00845D73">
        <w:rPr>
          <w:rFonts w:ascii="Times New Roman" w:hAnsi="Times New Roman"/>
          <w:color w:val="000000"/>
          <w:szCs w:val="24"/>
        </w:rPr>
        <w:t>)</w:t>
      </w:r>
      <w:r w:rsidR="00B6013C" w:rsidRPr="00FB5F09">
        <w:rPr>
          <w:rFonts w:ascii="Times New Roman" w:hAnsi="Times New Roman"/>
          <w:color w:val="000000"/>
          <w:szCs w:val="24"/>
        </w:rPr>
        <w:t xml:space="preserve"> Regulation</w:t>
      </w:r>
      <w:r w:rsidR="00B6013C" w:rsidRPr="00FB5F09">
        <w:rPr>
          <w:rStyle w:val="FootnoteReference"/>
          <w:rFonts w:ascii="Times New Roman" w:hAnsi="Times New Roman"/>
          <w:color w:val="000000"/>
          <w:szCs w:val="24"/>
        </w:rPr>
        <w:footnoteReference w:id="21"/>
      </w:r>
      <w:r w:rsidR="00B6013C" w:rsidRPr="00FB5F09">
        <w:rPr>
          <w:rFonts w:ascii="Times New Roman" w:hAnsi="Times New Roman"/>
          <w:color w:val="000000"/>
          <w:szCs w:val="24"/>
        </w:rPr>
        <w:t xml:space="preserve"> establish</w:t>
      </w:r>
      <w:r w:rsidR="00973FF0">
        <w:rPr>
          <w:rFonts w:ascii="Times New Roman" w:hAnsi="Times New Roman"/>
          <w:color w:val="000000"/>
          <w:szCs w:val="24"/>
        </w:rPr>
        <w:t>es</w:t>
      </w:r>
      <w:r w:rsidR="00B6013C" w:rsidRPr="00FB5F09">
        <w:rPr>
          <w:rFonts w:ascii="Times New Roman" w:hAnsi="Times New Roman"/>
          <w:color w:val="000000"/>
          <w:szCs w:val="24"/>
        </w:rPr>
        <w:t xml:space="preserve"> the common statistical classification of territorial units in the EU that covers the economic territory of the Member States, including all islands within that territory. Not all islands constitute a separate NUTS region. With the </w:t>
      </w:r>
      <w:r w:rsidR="00B6013C" w:rsidRPr="00845D73">
        <w:rPr>
          <w:rFonts w:ascii="Times New Roman" w:hAnsi="Times New Roman"/>
          <w:color w:val="000000"/>
          <w:szCs w:val="24"/>
        </w:rPr>
        <w:t>Tercet</w:t>
      </w:r>
      <w:r w:rsidR="00845D73" w:rsidRPr="00845D73">
        <w:rPr>
          <w:rFonts w:ascii="Times New Roman" w:hAnsi="Times New Roman"/>
          <w:color w:val="000000"/>
          <w:szCs w:val="24"/>
        </w:rPr>
        <w:t xml:space="preserve"> (Territorial typologies)</w:t>
      </w:r>
      <w:r w:rsidR="00B6013C" w:rsidRPr="00FB5F09">
        <w:rPr>
          <w:rFonts w:ascii="Times New Roman" w:hAnsi="Times New Roman"/>
          <w:color w:val="000000"/>
          <w:szCs w:val="24"/>
        </w:rPr>
        <w:t xml:space="preserve"> amendment in 2017, </w:t>
      </w:r>
      <w:r w:rsidR="00616086" w:rsidRPr="00104F86">
        <w:rPr>
          <w:rFonts w:ascii="Times New Roman" w:hAnsi="Times New Roman"/>
          <w:color w:val="000000"/>
          <w:szCs w:val="24"/>
        </w:rPr>
        <w:t>the Commission</w:t>
      </w:r>
      <w:r w:rsidR="00B6013C" w:rsidRPr="00FB5F09">
        <w:rPr>
          <w:rFonts w:ascii="Times New Roman" w:hAnsi="Times New Roman"/>
          <w:color w:val="000000"/>
          <w:szCs w:val="24"/>
        </w:rPr>
        <w:t xml:space="preserve"> expanded the NUTS classification with territorial typologies to produce statistics for regions and areas with specific characteristics, such as urban, rural, metropolitan or coastal. Methodologies for Island, Broder and Mountain regions were also established</w:t>
      </w:r>
      <w:r w:rsidR="00B6013C" w:rsidRPr="00FB5F09">
        <w:rPr>
          <w:rStyle w:val="FootnoteReference"/>
          <w:rFonts w:ascii="Times New Roman" w:hAnsi="Times New Roman"/>
          <w:color w:val="000000"/>
          <w:szCs w:val="24"/>
        </w:rPr>
        <w:footnoteReference w:id="22"/>
      </w:r>
      <w:r w:rsidR="00B6013C" w:rsidRPr="00FB5F09">
        <w:rPr>
          <w:rFonts w:ascii="Times New Roman" w:hAnsi="Times New Roman"/>
          <w:color w:val="000000"/>
          <w:szCs w:val="24"/>
        </w:rPr>
        <w:t xml:space="preserve"> </w:t>
      </w:r>
      <w:r w:rsidR="00973FF0">
        <w:rPr>
          <w:rFonts w:ascii="Times New Roman" w:hAnsi="Times New Roman"/>
          <w:color w:val="000000"/>
          <w:szCs w:val="24"/>
        </w:rPr>
        <w:t>(though not</w:t>
      </w:r>
      <w:r w:rsidR="00B6013C" w:rsidRPr="00FB5F09">
        <w:rPr>
          <w:rFonts w:ascii="Times New Roman" w:hAnsi="Times New Roman"/>
          <w:color w:val="000000"/>
          <w:szCs w:val="24"/>
        </w:rPr>
        <w:t xml:space="preserve"> legally codified in the NUT</w:t>
      </w:r>
      <w:r w:rsidR="00E52F04">
        <w:rPr>
          <w:rFonts w:ascii="Times New Roman" w:hAnsi="Times New Roman"/>
          <w:color w:val="000000"/>
          <w:szCs w:val="24"/>
        </w:rPr>
        <w:t>S Regulation</w:t>
      </w:r>
      <w:r w:rsidR="00973FF0">
        <w:rPr>
          <w:rFonts w:ascii="Times New Roman" w:hAnsi="Times New Roman"/>
          <w:color w:val="000000"/>
          <w:szCs w:val="24"/>
        </w:rPr>
        <w:t>)</w:t>
      </w:r>
      <w:r w:rsidR="00E52F04">
        <w:rPr>
          <w:rFonts w:ascii="Times New Roman" w:hAnsi="Times New Roman"/>
          <w:color w:val="000000"/>
          <w:szCs w:val="24"/>
        </w:rPr>
        <w:t xml:space="preserve">. Over the past </w:t>
      </w:r>
      <w:r w:rsidR="00B6013C" w:rsidRPr="00FB5F09">
        <w:rPr>
          <w:rFonts w:ascii="Times New Roman" w:hAnsi="Times New Roman"/>
          <w:color w:val="000000"/>
          <w:szCs w:val="24"/>
        </w:rPr>
        <w:t xml:space="preserve">years, </w:t>
      </w:r>
      <w:r w:rsidR="00616086" w:rsidRPr="00104F86">
        <w:rPr>
          <w:rFonts w:ascii="Times New Roman" w:hAnsi="Times New Roman"/>
          <w:color w:val="000000"/>
          <w:szCs w:val="24"/>
        </w:rPr>
        <w:t>the Commission</w:t>
      </w:r>
      <w:r w:rsidR="00B6013C" w:rsidRPr="00FB5F09">
        <w:rPr>
          <w:rFonts w:ascii="Times New Roman" w:hAnsi="Times New Roman"/>
          <w:color w:val="000000"/>
          <w:szCs w:val="24"/>
        </w:rPr>
        <w:t xml:space="preserve"> has expanded the range of statistics published on territorial typologies to address EU </w:t>
      </w:r>
      <w:r w:rsidR="00973FF0" w:rsidRPr="00FB5F09">
        <w:rPr>
          <w:rFonts w:ascii="Times New Roman" w:hAnsi="Times New Roman"/>
          <w:color w:val="000000"/>
          <w:szCs w:val="24"/>
        </w:rPr>
        <w:t>policymakers</w:t>
      </w:r>
      <w:r w:rsidR="00B6013C" w:rsidRPr="00FB5F09">
        <w:rPr>
          <w:rFonts w:ascii="Times New Roman" w:hAnsi="Times New Roman"/>
          <w:color w:val="000000"/>
          <w:szCs w:val="24"/>
        </w:rPr>
        <w:t>’ increasing need for such data in the context of cohesion and territorial development policies. These typologies are already in use in European Union legislation, for instance in</w:t>
      </w:r>
      <w:r w:rsidR="00C42752">
        <w:rPr>
          <w:rFonts w:ascii="Times New Roman" w:hAnsi="Times New Roman"/>
          <w:color w:val="000000"/>
          <w:szCs w:val="24"/>
        </w:rPr>
        <w:t xml:space="preserve"> </w:t>
      </w:r>
      <w:r w:rsidR="00B6013C" w:rsidRPr="00FB5F09">
        <w:rPr>
          <w:rFonts w:ascii="Times New Roman" w:hAnsi="Times New Roman"/>
          <w:color w:val="000000"/>
          <w:szCs w:val="24"/>
        </w:rPr>
        <w:t>Regulation</w:t>
      </w:r>
      <w:r w:rsidR="002E3C41">
        <w:rPr>
          <w:rFonts w:ascii="Times New Roman" w:hAnsi="Times New Roman"/>
          <w:color w:val="000000"/>
          <w:szCs w:val="24"/>
        </w:rPr>
        <w:t> </w:t>
      </w:r>
      <w:r w:rsidR="00B6013C" w:rsidRPr="00FB5F09">
        <w:rPr>
          <w:rFonts w:ascii="Times New Roman" w:hAnsi="Times New Roman"/>
          <w:color w:val="000000"/>
          <w:szCs w:val="24"/>
        </w:rPr>
        <w:t>(EU) No. 522/2014</w:t>
      </w:r>
      <w:r w:rsidR="00B6013C" w:rsidRPr="00FB5F09">
        <w:rPr>
          <w:rStyle w:val="FootnoteReference"/>
          <w:rFonts w:ascii="Times New Roman" w:hAnsi="Times New Roman"/>
          <w:szCs w:val="24"/>
        </w:rPr>
        <w:footnoteReference w:id="23"/>
      </w:r>
      <w:r w:rsidR="00542FC0">
        <w:rPr>
          <w:rFonts w:ascii="Times New Roman" w:hAnsi="Times New Roman"/>
          <w:color w:val="000000"/>
          <w:szCs w:val="24"/>
        </w:rPr>
        <w:t>,</w:t>
      </w:r>
      <w:r w:rsidR="002E3C41">
        <w:rPr>
          <w:rFonts w:ascii="Times New Roman" w:hAnsi="Times New Roman"/>
          <w:szCs w:val="24"/>
        </w:rPr>
        <w:t xml:space="preserve"> </w:t>
      </w:r>
      <w:r w:rsidR="00B6013C" w:rsidRPr="00845D73">
        <w:rPr>
          <w:rFonts w:ascii="Times New Roman" w:hAnsi="Times New Roman"/>
          <w:color w:val="000000"/>
          <w:szCs w:val="24"/>
        </w:rPr>
        <w:t>which refers</w:t>
      </w:r>
      <w:r w:rsidR="00B6013C" w:rsidRPr="00FB5F09">
        <w:rPr>
          <w:rFonts w:ascii="Times New Roman" w:hAnsi="Times New Roman"/>
          <w:color w:val="000000"/>
          <w:szCs w:val="24"/>
        </w:rPr>
        <w:t xml:space="preserve"> to the degree of urbanisation of local administrative units to define eligibility for European Regional Development Fund support to carry out innovative actions in cities or towns and suburbs. Specific data analyses on insular regions are facilitated by the Eurostat methodology for defining islands.</w:t>
      </w:r>
    </w:p>
    <w:p w14:paraId="2613E66B" w14:textId="4910D61C" w:rsidR="00B6013C" w:rsidRPr="00FB5F09" w:rsidRDefault="002D7000" w:rsidP="004C6B3E">
      <w:pPr>
        <w:shd w:val="clear" w:color="auto" w:fill="FFFFFF"/>
        <w:spacing w:after="120"/>
        <w:rPr>
          <w:rFonts w:ascii="Times New Roman" w:hAnsi="Times New Roman"/>
          <w:b/>
          <w:color w:val="000000"/>
          <w:szCs w:val="24"/>
        </w:rPr>
      </w:pPr>
      <w:r w:rsidRPr="00FB5F09">
        <w:rPr>
          <w:rFonts w:ascii="Times New Roman" w:hAnsi="Times New Roman"/>
          <w:color w:val="000000"/>
          <w:szCs w:val="24"/>
        </w:rPr>
        <w:t>(</w:t>
      </w:r>
      <w:r w:rsidR="00B6013C" w:rsidRPr="00FB5F09">
        <w:rPr>
          <w:rFonts w:ascii="Times New Roman" w:hAnsi="Times New Roman"/>
          <w:b/>
          <w:color w:val="000000"/>
          <w:szCs w:val="24"/>
        </w:rPr>
        <w:t>Paragraph 87</w:t>
      </w:r>
      <w:r w:rsidRPr="00FB5F09">
        <w:rPr>
          <w:rFonts w:ascii="Times New Roman" w:hAnsi="Times New Roman"/>
          <w:color w:val="000000"/>
          <w:szCs w:val="24"/>
        </w:rPr>
        <w:t xml:space="preserve">) </w:t>
      </w:r>
      <w:r w:rsidR="00B6013C" w:rsidRPr="00FB5F09">
        <w:rPr>
          <w:rFonts w:ascii="Times New Roman" w:hAnsi="Times New Roman"/>
          <w:bCs/>
          <w:kern w:val="36"/>
          <w:szCs w:val="24"/>
        </w:rPr>
        <w:t>The Commission is aware of a series of studies on the challenges faced by insular regions</w:t>
      </w:r>
      <w:r w:rsidR="00316669">
        <w:rPr>
          <w:rFonts w:ascii="Times New Roman" w:hAnsi="Times New Roman"/>
          <w:bCs/>
          <w:kern w:val="36"/>
          <w:szCs w:val="24"/>
        </w:rPr>
        <w:t xml:space="preserve"> and whenever possible takes them into account in policy discussions, noting that often such studies are conclusive on specific cases, rather than applicable to </w:t>
      </w:r>
      <w:r w:rsidR="00316669" w:rsidRPr="00FB5F09">
        <w:rPr>
          <w:rFonts w:ascii="Times New Roman" w:hAnsi="Times New Roman"/>
          <w:bCs/>
          <w:kern w:val="36"/>
          <w:szCs w:val="24"/>
        </w:rPr>
        <w:t>the</w:t>
      </w:r>
      <w:r w:rsidR="00B6013C" w:rsidRPr="00FB5F09">
        <w:rPr>
          <w:rFonts w:ascii="Times New Roman" w:hAnsi="Times New Roman"/>
          <w:bCs/>
          <w:kern w:val="36"/>
          <w:szCs w:val="24"/>
        </w:rPr>
        <w:t xml:space="preserve"> whole group of insular regions</w:t>
      </w:r>
      <w:r w:rsidR="00316669">
        <w:rPr>
          <w:rFonts w:ascii="Times New Roman" w:hAnsi="Times New Roman"/>
          <w:bCs/>
          <w:kern w:val="36"/>
          <w:szCs w:val="24"/>
        </w:rPr>
        <w:t xml:space="preserve"> or islands in general</w:t>
      </w:r>
      <w:r w:rsidR="00B6013C" w:rsidRPr="00FB5F09">
        <w:rPr>
          <w:rFonts w:ascii="Times New Roman" w:hAnsi="Times New Roman"/>
          <w:bCs/>
          <w:kern w:val="36"/>
          <w:szCs w:val="24"/>
        </w:rPr>
        <w:t xml:space="preserve">. For instance, the costs of insularity are a real problem for small islands but much less for large islands. </w:t>
      </w:r>
      <w:r w:rsidR="00316669">
        <w:rPr>
          <w:rFonts w:ascii="Times New Roman" w:hAnsi="Times New Roman"/>
          <w:bCs/>
          <w:kern w:val="36"/>
          <w:szCs w:val="24"/>
        </w:rPr>
        <w:t xml:space="preserve">As a result, cohesion programming allows for sufficient flexibility to tailor funding and investment to the specific needs of islands, taking into account their particular contexts. Certain studies are expressly taken into account, for example one such study </w:t>
      </w:r>
      <w:r w:rsidR="00B6013C" w:rsidRPr="00FB5F09">
        <w:rPr>
          <w:rFonts w:ascii="Times New Roman" w:hAnsi="Times New Roman"/>
          <w:bCs/>
          <w:kern w:val="36"/>
          <w:szCs w:val="24"/>
        </w:rPr>
        <w:t xml:space="preserve">leading to the specific </w:t>
      </w:r>
      <w:r w:rsidR="00316669">
        <w:rPr>
          <w:rFonts w:ascii="Times New Roman" w:hAnsi="Times New Roman"/>
          <w:bCs/>
          <w:kern w:val="36"/>
          <w:szCs w:val="24"/>
        </w:rPr>
        <w:t>outermost</w:t>
      </w:r>
      <w:r w:rsidR="00B6013C" w:rsidRPr="00FB5F09">
        <w:rPr>
          <w:rFonts w:ascii="Times New Roman" w:hAnsi="Times New Roman"/>
          <w:bCs/>
          <w:kern w:val="36"/>
          <w:szCs w:val="24"/>
        </w:rPr>
        <w:t xml:space="preserve"> allocation under the ESF.</w:t>
      </w:r>
    </w:p>
    <w:p w14:paraId="647B5B5B" w14:textId="3D31A0AE" w:rsidR="00B6013C" w:rsidRPr="00FB5F09" w:rsidRDefault="002D7000" w:rsidP="004C6B3E">
      <w:pPr>
        <w:shd w:val="clear" w:color="auto" w:fill="FFFFFF"/>
        <w:spacing w:after="120"/>
        <w:rPr>
          <w:rFonts w:ascii="Times New Roman" w:hAnsi="Times New Roman"/>
          <w:b/>
          <w:bCs/>
          <w:kern w:val="36"/>
          <w:szCs w:val="24"/>
        </w:rPr>
      </w:pPr>
      <w:r w:rsidRPr="00FB5F09">
        <w:rPr>
          <w:rFonts w:ascii="Times New Roman" w:hAnsi="Times New Roman"/>
          <w:bCs/>
          <w:kern w:val="36"/>
          <w:szCs w:val="24"/>
        </w:rPr>
        <w:t>(</w:t>
      </w:r>
      <w:r w:rsidR="00B6013C" w:rsidRPr="00FB5F09">
        <w:rPr>
          <w:rFonts w:ascii="Times New Roman" w:hAnsi="Times New Roman"/>
          <w:b/>
          <w:bCs/>
          <w:kern w:val="36"/>
          <w:szCs w:val="24"/>
        </w:rPr>
        <w:t>Paragraph 88</w:t>
      </w:r>
      <w:r w:rsidRPr="00FB5F09">
        <w:rPr>
          <w:rFonts w:ascii="Times New Roman" w:hAnsi="Times New Roman"/>
          <w:bCs/>
          <w:kern w:val="36"/>
          <w:szCs w:val="24"/>
        </w:rPr>
        <w:t>)</w:t>
      </w:r>
      <w:r w:rsidR="004D58AF" w:rsidRPr="00FB5F09">
        <w:rPr>
          <w:rFonts w:ascii="Times New Roman" w:hAnsi="Times New Roman"/>
          <w:b/>
          <w:bCs/>
          <w:kern w:val="36"/>
          <w:szCs w:val="24"/>
        </w:rPr>
        <w:t xml:space="preserve"> </w:t>
      </w:r>
      <w:r w:rsidR="00B6013C" w:rsidRPr="00FB5F09">
        <w:rPr>
          <w:rFonts w:ascii="Times New Roman" w:hAnsi="Times New Roman"/>
          <w:szCs w:val="24"/>
          <w:lang w:val="en-IE"/>
        </w:rPr>
        <w:t xml:space="preserve">Member States can decide to allocate more resources to their insular regions </w:t>
      </w:r>
      <w:r w:rsidR="00973FF0">
        <w:rPr>
          <w:rFonts w:ascii="Times New Roman" w:hAnsi="Times New Roman"/>
          <w:szCs w:val="24"/>
          <w:lang w:val="en-IE"/>
        </w:rPr>
        <w:t>within their</w:t>
      </w:r>
      <w:r w:rsidR="00B6013C" w:rsidRPr="00FB5F09">
        <w:rPr>
          <w:rFonts w:ascii="Times New Roman" w:hAnsi="Times New Roman"/>
          <w:szCs w:val="24"/>
          <w:lang w:val="en-IE"/>
        </w:rPr>
        <w:t xml:space="preserve"> financial envelop</w:t>
      </w:r>
      <w:r w:rsidR="00973FF0">
        <w:rPr>
          <w:rFonts w:ascii="Times New Roman" w:hAnsi="Times New Roman"/>
          <w:szCs w:val="24"/>
          <w:lang w:val="en-IE"/>
        </w:rPr>
        <w:t>e</w:t>
      </w:r>
      <w:r w:rsidR="00B6013C" w:rsidRPr="00FB5F09">
        <w:rPr>
          <w:rFonts w:ascii="Times New Roman" w:hAnsi="Times New Roman"/>
          <w:szCs w:val="24"/>
          <w:lang w:val="en-IE"/>
        </w:rPr>
        <w:t xml:space="preserve">s. </w:t>
      </w:r>
      <w:r w:rsidR="00973FF0">
        <w:rPr>
          <w:rFonts w:ascii="Times New Roman" w:hAnsi="Times New Roman"/>
          <w:szCs w:val="24"/>
          <w:lang w:val="en-IE"/>
        </w:rPr>
        <w:t>They can also</w:t>
      </w:r>
      <w:r w:rsidR="00B6013C" w:rsidRPr="00FB5F09">
        <w:rPr>
          <w:rFonts w:ascii="Times New Roman" w:hAnsi="Times New Roman"/>
          <w:szCs w:val="24"/>
          <w:lang w:val="en-IE"/>
        </w:rPr>
        <w:t xml:space="preserve"> offer </w:t>
      </w:r>
      <w:r w:rsidR="00973FF0" w:rsidRPr="00FB5F09">
        <w:rPr>
          <w:rFonts w:ascii="Times New Roman" w:hAnsi="Times New Roman"/>
          <w:szCs w:val="24"/>
          <w:lang w:val="en-IE"/>
        </w:rPr>
        <w:t xml:space="preserve">increased co-financing </w:t>
      </w:r>
      <w:r w:rsidR="00B6013C" w:rsidRPr="00FB5F09">
        <w:rPr>
          <w:rFonts w:ascii="Times New Roman" w:hAnsi="Times New Roman"/>
          <w:szCs w:val="24"/>
          <w:lang w:val="en-IE"/>
        </w:rPr>
        <w:t>to islands regional programmes</w:t>
      </w:r>
      <w:r w:rsidR="00E52F04">
        <w:rPr>
          <w:rFonts w:ascii="Times New Roman" w:hAnsi="Times New Roman"/>
          <w:szCs w:val="24"/>
          <w:lang w:val="en-IE"/>
        </w:rPr>
        <w:t>. The ESF+ R</w:t>
      </w:r>
      <w:r w:rsidR="00B6013C" w:rsidRPr="00FB5F09">
        <w:rPr>
          <w:rFonts w:ascii="Times New Roman" w:hAnsi="Times New Roman"/>
          <w:szCs w:val="24"/>
          <w:lang w:val="en-IE"/>
        </w:rPr>
        <w:t xml:space="preserve">egulation </w:t>
      </w:r>
      <w:r w:rsidR="00973FF0">
        <w:rPr>
          <w:rFonts w:ascii="Times New Roman" w:hAnsi="Times New Roman"/>
          <w:szCs w:val="24"/>
          <w:lang w:val="en-IE"/>
        </w:rPr>
        <w:t>introduces</w:t>
      </w:r>
      <w:r w:rsidR="00B6013C" w:rsidRPr="00FB5F09">
        <w:rPr>
          <w:rFonts w:ascii="Times New Roman" w:hAnsi="Times New Roman"/>
          <w:szCs w:val="24"/>
          <w:lang w:val="en-IE"/>
        </w:rPr>
        <w:t xml:space="preserve"> a specific additional allocation of EUR 370 million to the outermost regions to support employment, education, inclusion and meet the specific challenges identified in Article 349 of the T</w:t>
      </w:r>
      <w:r w:rsidR="00542FC0">
        <w:rPr>
          <w:rFonts w:ascii="Times New Roman" w:hAnsi="Times New Roman"/>
          <w:szCs w:val="24"/>
          <w:lang w:val="en-IE"/>
        </w:rPr>
        <w:t>reaty on the Functioning of the European Union</w:t>
      </w:r>
      <w:r w:rsidR="00B6013C" w:rsidRPr="00FB5F09">
        <w:rPr>
          <w:rFonts w:ascii="Times New Roman" w:hAnsi="Times New Roman"/>
          <w:szCs w:val="24"/>
          <w:lang w:val="en-IE"/>
        </w:rPr>
        <w:t xml:space="preserve">. </w:t>
      </w:r>
      <w:r w:rsidR="00973FF0">
        <w:rPr>
          <w:rFonts w:ascii="Times New Roman" w:hAnsi="Times New Roman"/>
          <w:szCs w:val="24"/>
          <w:lang w:val="en-IE"/>
        </w:rPr>
        <w:t>This</w:t>
      </w:r>
      <w:r w:rsidR="00B6013C" w:rsidRPr="00FB5F09">
        <w:rPr>
          <w:rFonts w:ascii="Times New Roman" w:hAnsi="Times New Roman"/>
          <w:szCs w:val="24"/>
          <w:lang w:val="en-IE"/>
        </w:rPr>
        <w:t xml:space="preserve"> additional allocation can cover all measures supported through the ESF+ programmes</w:t>
      </w:r>
      <w:r w:rsidR="00973FF0">
        <w:rPr>
          <w:rFonts w:ascii="Times New Roman" w:hAnsi="Times New Roman"/>
          <w:szCs w:val="24"/>
          <w:lang w:val="en-IE"/>
        </w:rPr>
        <w:t xml:space="preserve"> and its primary purpose </w:t>
      </w:r>
      <w:r w:rsidR="00B6013C" w:rsidRPr="00FB5F09">
        <w:rPr>
          <w:rFonts w:ascii="Times New Roman" w:hAnsi="Times New Roman"/>
          <w:szCs w:val="24"/>
          <w:lang w:val="en-IE"/>
        </w:rPr>
        <w:t>is to offset costs and disadvantages linked to remoteness, such as mobility of students, trainees and job-seekers, in the context of insularity, geographical isolation and lack of economies of scale in relat</w:t>
      </w:r>
      <w:r w:rsidR="004D58AF" w:rsidRPr="00FB5F09">
        <w:rPr>
          <w:rFonts w:ascii="Times New Roman" w:hAnsi="Times New Roman"/>
          <w:szCs w:val="24"/>
          <w:lang w:val="en-IE"/>
        </w:rPr>
        <w:t>ion to continental Europe.</w:t>
      </w:r>
    </w:p>
    <w:p w14:paraId="6B6C9825" w14:textId="059AD6E7" w:rsidR="00B6013C" w:rsidRPr="00FB5F09" w:rsidRDefault="002D7000" w:rsidP="004C6B3E">
      <w:pPr>
        <w:spacing w:after="120"/>
        <w:rPr>
          <w:rFonts w:ascii="Times New Roman" w:hAnsi="Times New Roman"/>
          <w:b/>
          <w:szCs w:val="24"/>
          <w:lang w:val="en-IE"/>
        </w:rPr>
      </w:pPr>
      <w:r w:rsidRPr="00FB5F09">
        <w:rPr>
          <w:rFonts w:ascii="Times New Roman" w:hAnsi="Times New Roman"/>
          <w:szCs w:val="24"/>
          <w:lang w:val="en-IE"/>
        </w:rPr>
        <w:t>(</w:t>
      </w:r>
      <w:r w:rsidR="00B6013C" w:rsidRPr="00FB5F09">
        <w:rPr>
          <w:rFonts w:ascii="Times New Roman" w:hAnsi="Times New Roman"/>
          <w:b/>
          <w:szCs w:val="24"/>
          <w:lang w:val="en-IE"/>
        </w:rPr>
        <w:t>Paragraph 89</w:t>
      </w:r>
      <w:r w:rsidRPr="00FB5F09">
        <w:rPr>
          <w:rFonts w:ascii="Times New Roman" w:eastAsia="Calibri" w:hAnsi="Times New Roman"/>
          <w:szCs w:val="24"/>
        </w:rPr>
        <w:t>)</w:t>
      </w:r>
      <w:r w:rsidR="004D58AF" w:rsidRPr="00FB5F09">
        <w:rPr>
          <w:rFonts w:ascii="Times New Roman" w:hAnsi="Times New Roman"/>
          <w:b/>
          <w:szCs w:val="24"/>
        </w:rPr>
        <w:t xml:space="preserve"> </w:t>
      </w:r>
      <w:r w:rsidR="009A76EF">
        <w:rPr>
          <w:rFonts w:ascii="Times New Roman" w:hAnsi="Times New Roman"/>
        </w:rPr>
        <w:t>The cohesion policy allocation methodology is based mostly on measuring regional and national prosperity, while also taking into account levels of employment and unemployment. For 2021-2027, new indicators have been added to reflect disparities and ensure fair and balanced remedies in areas such as climate change and migration. Given the shared management mode of cohesion policy, regions – including islands – can make sure that this support is tailored to their needs and synchronised with their overall development policy.</w:t>
      </w:r>
    </w:p>
    <w:p w14:paraId="4015C31F" w14:textId="77777777" w:rsidR="00B6013C" w:rsidRPr="004D58AF" w:rsidRDefault="002D7000" w:rsidP="004C6B3E">
      <w:pPr>
        <w:spacing w:after="120"/>
        <w:rPr>
          <w:rFonts w:ascii="Times New Roman" w:hAnsi="Times New Roman"/>
          <w:b/>
          <w:szCs w:val="24"/>
          <w:lang w:val="en-IE"/>
        </w:rPr>
      </w:pPr>
      <w:r w:rsidRPr="00FB5F09">
        <w:rPr>
          <w:rFonts w:ascii="Times New Roman" w:hAnsi="Times New Roman"/>
          <w:szCs w:val="24"/>
          <w:lang w:val="en-IE"/>
        </w:rPr>
        <w:t>(</w:t>
      </w:r>
      <w:r w:rsidR="00B6013C" w:rsidRPr="00FB5F09">
        <w:rPr>
          <w:rFonts w:ascii="Times New Roman" w:hAnsi="Times New Roman"/>
          <w:b/>
          <w:szCs w:val="24"/>
          <w:lang w:val="en-IE"/>
        </w:rPr>
        <w:t>Paragraphs 90 and 91</w:t>
      </w:r>
      <w:r w:rsidRPr="00FB5F09">
        <w:rPr>
          <w:rFonts w:ascii="Times New Roman" w:hAnsi="Times New Roman"/>
          <w:szCs w:val="24"/>
          <w:lang w:val="en-IE"/>
        </w:rPr>
        <w:t>)</w:t>
      </w:r>
      <w:r w:rsidR="004D58AF" w:rsidRPr="00FB5F09">
        <w:rPr>
          <w:rFonts w:ascii="Times New Roman" w:hAnsi="Times New Roman"/>
          <w:b/>
          <w:szCs w:val="24"/>
          <w:lang w:val="en-IE"/>
        </w:rPr>
        <w:t xml:space="preserve"> </w:t>
      </w:r>
      <w:r w:rsidR="00B6013C" w:rsidRPr="00FB5F09">
        <w:rPr>
          <w:rFonts w:ascii="Times New Roman" w:hAnsi="Times New Roman"/>
          <w:szCs w:val="24"/>
          <w:lang w:val="en-IE"/>
        </w:rPr>
        <w:t>The Commission established transnational programmes for each specific sea basin level</w:t>
      </w:r>
      <w:r w:rsidR="003D5C45">
        <w:rPr>
          <w:rFonts w:ascii="Times New Roman" w:hAnsi="Times New Roman"/>
          <w:szCs w:val="24"/>
          <w:lang w:val="en-IE"/>
        </w:rPr>
        <w:t xml:space="preserve"> -</w:t>
      </w:r>
      <w:r w:rsidR="00B6013C" w:rsidRPr="00FB5F09">
        <w:rPr>
          <w:rFonts w:ascii="Times New Roman" w:hAnsi="Times New Roman"/>
          <w:szCs w:val="24"/>
          <w:lang w:val="en-IE"/>
        </w:rPr>
        <w:t xml:space="preserve"> all islands and coastal areas are covered. The transnational programmes add an important dimension to regional development, leading to agreed priorities and a coordinated strategic response within the countries in the programme area</w:t>
      </w:r>
      <w:r w:rsidR="00EC4F90">
        <w:rPr>
          <w:rFonts w:ascii="Times New Roman" w:hAnsi="Times New Roman"/>
          <w:szCs w:val="24"/>
          <w:lang w:val="en-IE"/>
        </w:rPr>
        <w:t>, including those that are not members of the EU</w:t>
      </w:r>
      <w:r w:rsidR="00B6013C" w:rsidRPr="00FB5F09">
        <w:rPr>
          <w:rFonts w:ascii="Times New Roman" w:hAnsi="Times New Roman"/>
          <w:szCs w:val="24"/>
          <w:lang w:val="en-IE"/>
        </w:rPr>
        <w:t xml:space="preserve">. In particular, the principles of shared ownership and cooperation on equal footing will remain at the core of the 2021-2027 cooperation programmes on the external borders of the European Union. Member States have, or can create, national strategies in order to support their islands; at the same time, the Commission can provide support with funds and exchange of best practices. In addition, the Territorial Agenda 2030 provides orientation for strategic spatial planning and calls for strengthening the territorial dimension of sector policies at all governance levels. </w:t>
      </w:r>
      <w:r w:rsidR="00B6013C" w:rsidRPr="00FB5F09">
        <w:rPr>
          <w:rFonts w:ascii="Times New Roman" w:hAnsi="Times New Roman"/>
          <w:szCs w:val="24"/>
        </w:rPr>
        <w:t>On 3 May 2022, the Commission adopted a renewed Strategy for the outermost regions</w:t>
      </w:r>
      <w:r w:rsidR="00B6013C" w:rsidRPr="00FB5F09">
        <w:rPr>
          <w:rStyle w:val="FootnoteReference"/>
          <w:rFonts w:ascii="Times New Roman" w:hAnsi="Times New Roman"/>
          <w:szCs w:val="24"/>
        </w:rPr>
        <w:footnoteReference w:id="24"/>
      </w:r>
      <w:r w:rsidR="00B6013C" w:rsidRPr="00FB5F09">
        <w:rPr>
          <w:rFonts w:ascii="Times New Roman" w:hAnsi="Times New Roman"/>
          <w:szCs w:val="24"/>
        </w:rPr>
        <w:t xml:space="preserve"> aiming to unlock their potential through appropriate investment and reforms.</w:t>
      </w:r>
    </w:p>
    <w:sectPr w:rsidR="00B6013C" w:rsidRPr="004D58AF" w:rsidSect="000A07D2">
      <w:footerReference w:type="even" r:id="rId8"/>
      <w:footerReference w:type="default" r:id="rId9"/>
      <w:footerReference w:type="first" r:id="rId10"/>
      <w:footnotePr>
        <w:numRestart w:val="eachSect"/>
      </w:footnotePr>
      <w:pgSz w:w="11906" w:h="16838" w:code="9"/>
      <w:pgMar w:top="1021" w:right="1701"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7571" w14:textId="77777777" w:rsidR="0055589A" w:rsidRDefault="0055589A">
      <w:r>
        <w:separator/>
      </w:r>
    </w:p>
  </w:endnote>
  <w:endnote w:type="continuationSeparator" w:id="0">
    <w:p w14:paraId="658235BF" w14:textId="77777777" w:rsidR="0055589A" w:rsidRDefault="0055589A">
      <w:r>
        <w:continuationSeparator/>
      </w:r>
    </w:p>
  </w:endnote>
  <w:endnote w:type="continuationNotice" w:id="1">
    <w:p w14:paraId="02B23B24" w14:textId="77777777" w:rsidR="0055589A" w:rsidRDefault="00555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libri"/>
    <w:charset w:val="00"/>
    <w:family w:val="auto"/>
    <w:pitch w:val="variable"/>
    <w:sig w:usb0="00000001" w:usb1="1000E0FB" w:usb2="00000000" w:usb3="00000000" w:csb0="0000009F" w:csb1="00000000"/>
  </w:font>
  <w:font w:name="EC Square Sans Cond Pro">
    <w:panose1 w:val="020B0506040000020004"/>
    <w:charset w:val="00"/>
    <w:family w:val="swiss"/>
    <w:pitch w:val="variable"/>
    <w:sig w:usb0="A00002BF" w:usb1="500000D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36E2" w14:textId="77777777" w:rsidR="005E2C95" w:rsidRDefault="005E2C9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014581A" w14:textId="77777777" w:rsidR="005E2C95" w:rsidRDefault="005E2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11D1" w14:textId="72AB8FEF" w:rsidR="005E2C95" w:rsidRDefault="005E2C95"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72D7">
      <w:rPr>
        <w:rStyle w:val="PageNumber"/>
        <w:noProof/>
      </w:rPr>
      <w:t>8</w:t>
    </w:r>
    <w:r>
      <w:rPr>
        <w:rStyle w:val="PageNumber"/>
      </w:rPr>
      <w:fldChar w:fldCharType="end"/>
    </w:r>
  </w:p>
  <w:p w14:paraId="713E3552" w14:textId="77777777" w:rsidR="005E2C95" w:rsidRPr="008A6623" w:rsidRDefault="005E2C95" w:rsidP="008A662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02C1" w14:textId="2C122E9D" w:rsidR="004F72D7" w:rsidRDefault="004F72D7">
    <w:pPr>
      <w:pStyle w:val="Footer"/>
      <w:jc w:val="center"/>
    </w:pPr>
    <w:r>
      <w:fldChar w:fldCharType="begin"/>
    </w:r>
    <w:r>
      <w:instrText xml:space="preserve"> PAGE   \* MERGEFORMAT </w:instrText>
    </w:r>
    <w:r>
      <w:fldChar w:fldCharType="separate"/>
    </w:r>
    <w:r>
      <w:rPr>
        <w:noProof/>
      </w:rPr>
      <w:t>1</w:t>
    </w:r>
    <w:r>
      <w:rPr>
        <w:noProof/>
      </w:rPr>
      <w:fldChar w:fldCharType="end"/>
    </w:r>
  </w:p>
  <w:p w14:paraId="15734C8F" w14:textId="5982D8A5" w:rsidR="005E2C95" w:rsidRPr="004F72D7" w:rsidRDefault="005E2C95" w:rsidP="004F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EFD9" w14:textId="77777777" w:rsidR="0055589A" w:rsidRDefault="0055589A">
      <w:r>
        <w:separator/>
      </w:r>
    </w:p>
  </w:footnote>
  <w:footnote w:type="continuationSeparator" w:id="0">
    <w:p w14:paraId="28CE9D24" w14:textId="77777777" w:rsidR="0055589A" w:rsidRDefault="0055589A">
      <w:r>
        <w:continuationSeparator/>
      </w:r>
    </w:p>
  </w:footnote>
  <w:footnote w:type="continuationNotice" w:id="1">
    <w:p w14:paraId="594A0088" w14:textId="77777777" w:rsidR="0055589A" w:rsidRDefault="0055589A">
      <w:pPr>
        <w:spacing w:after="0"/>
      </w:pPr>
    </w:p>
  </w:footnote>
  <w:footnote w:id="2">
    <w:p w14:paraId="431D2DCF" w14:textId="757DC66C" w:rsidR="002D7000" w:rsidRPr="004C6B3E" w:rsidRDefault="00B6013C" w:rsidP="004F72D7">
      <w:pPr>
        <w:pStyle w:val="FootnoteText"/>
        <w:tabs>
          <w:tab w:val="left" w:pos="284"/>
        </w:tabs>
        <w:spacing w:after="0"/>
        <w:ind w:left="284" w:hanging="284"/>
        <w:rPr>
          <w:rFonts w:ascii="Times New Roman" w:hAnsi="Times New Roman"/>
        </w:rPr>
      </w:pPr>
      <w:r w:rsidRPr="00D2509C">
        <w:rPr>
          <w:rStyle w:val="FootnoteReference"/>
          <w:rFonts w:ascii="Times New Roman" w:hAnsi="Times New Roman"/>
        </w:rPr>
        <w:footnoteRef/>
      </w:r>
      <w:r w:rsidR="004C6B3E">
        <w:t>.</w:t>
      </w:r>
      <w:r w:rsidR="004C6B3E">
        <w:tab/>
      </w:r>
      <w:hyperlink r:id="rId1" w:history="1">
        <w:r w:rsidR="002D7000" w:rsidRPr="004C6B3E">
          <w:rPr>
            <w:rStyle w:val="Hyperlink"/>
            <w:rFonts w:ascii="Times New Roman" w:hAnsi="Times New Roman"/>
          </w:rPr>
          <w:t>https://ec.europa.eu/environment/nature/biodiversity/strategy/index_en.htm</w:t>
        </w:r>
      </w:hyperlink>
    </w:p>
  </w:footnote>
  <w:footnote w:id="3">
    <w:p w14:paraId="517328E7" w14:textId="3226A80C" w:rsidR="00616086" w:rsidRPr="00616086" w:rsidRDefault="00616086" w:rsidP="004F72D7">
      <w:pPr>
        <w:pStyle w:val="FootnoteText"/>
        <w:tabs>
          <w:tab w:val="left" w:pos="284"/>
        </w:tabs>
        <w:spacing w:after="0"/>
        <w:ind w:left="284" w:hanging="284"/>
      </w:pPr>
      <w:r>
        <w:rPr>
          <w:rStyle w:val="FootnoteReference"/>
        </w:rPr>
        <w:footnoteRef/>
      </w:r>
      <w:r w:rsidR="004C6B3E">
        <w:t>.</w:t>
      </w:r>
      <w:r w:rsidR="004C6B3E">
        <w:tab/>
      </w:r>
      <w:hyperlink r:id="rId2" w:history="1">
        <w:r w:rsidRPr="00F26B80">
          <w:rPr>
            <w:rStyle w:val="Hyperlink"/>
            <w:rFonts w:ascii="Times New Roman" w:hAnsi="Times New Roman"/>
            <w:lang w:val="en-IE"/>
          </w:rPr>
          <w:t>Regulation (EU)</w:t>
        </w:r>
        <w:r w:rsidRPr="00616086">
          <w:rPr>
            <w:rStyle w:val="Hyperlink"/>
            <w:rFonts w:ascii="Times New Roman" w:hAnsi="Times New Roman"/>
            <w:lang w:val="en-IE"/>
          </w:rPr>
          <w:t xml:space="preserve"> No 2020/461</w:t>
        </w:r>
      </w:hyperlink>
    </w:p>
  </w:footnote>
  <w:footnote w:id="4">
    <w:p w14:paraId="7F3BDAD5" w14:textId="53C210C9" w:rsidR="00F47244" w:rsidRPr="00D1467A" w:rsidRDefault="00F47244" w:rsidP="004F72D7">
      <w:pPr>
        <w:pStyle w:val="FootnoteText"/>
        <w:tabs>
          <w:tab w:val="left" w:pos="284"/>
        </w:tabs>
        <w:spacing w:after="0"/>
        <w:ind w:left="284" w:hanging="284"/>
      </w:pPr>
      <w:r>
        <w:rPr>
          <w:rStyle w:val="FootnoteReference"/>
        </w:rPr>
        <w:footnoteRef/>
      </w:r>
      <w:r w:rsidRPr="00F47244">
        <w:rPr>
          <w:rFonts w:ascii="Times New Roman" w:hAnsi="Times New Roman"/>
          <w:szCs w:val="24"/>
        </w:rPr>
        <w:t xml:space="preserve"> </w:t>
      </w:r>
      <w:r w:rsidR="004C6B3E">
        <w:rPr>
          <w:rFonts w:ascii="Times New Roman" w:hAnsi="Times New Roman"/>
          <w:szCs w:val="24"/>
        </w:rPr>
        <w:tab/>
      </w:r>
      <w:r w:rsidRPr="00F47244">
        <w:rPr>
          <w:rFonts w:ascii="Times New Roman" w:hAnsi="Times New Roman"/>
          <w:szCs w:val="24"/>
        </w:rPr>
        <w:t>Also</w:t>
      </w:r>
      <w:r>
        <w:t xml:space="preserve"> </w:t>
      </w:r>
      <w:r w:rsidRPr="00FB5F09">
        <w:rPr>
          <w:rFonts w:ascii="Times New Roman" w:hAnsi="Times New Roman"/>
          <w:szCs w:val="24"/>
        </w:rPr>
        <w:t xml:space="preserve">recognised in the </w:t>
      </w:r>
      <w:r w:rsidRPr="00FB5F09">
        <w:rPr>
          <w:rFonts w:ascii="Times New Roman" w:hAnsi="Times New Roman"/>
          <w:i/>
          <w:szCs w:val="24"/>
        </w:rPr>
        <w:t>ex post</w:t>
      </w:r>
      <w:r w:rsidRPr="00FB5F09">
        <w:rPr>
          <w:rFonts w:ascii="Times New Roman" w:hAnsi="Times New Roman"/>
          <w:szCs w:val="24"/>
        </w:rPr>
        <w:t xml:space="preserve"> evaluation</w:t>
      </w:r>
      <w:r>
        <w:rPr>
          <w:rFonts w:ascii="Times New Roman" w:hAnsi="Times New Roman"/>
          <w:szCs w:val="24"/>
        </w:rPr>
        <w:t xml:space="preserve"> </w:t>
      </w:r>
      <w:hyperlink r:id="rId3" w:history="1">
        <w:r w:rsidR="004F72D7" w:rsidRPr="009D5F0E">
          <w:rPr>
            <w:rStyle w:val="Hyperlink"/>
            <w:rFonts w:ascii="Times New Roman" w:hAnsi="Times New Roman"/>
          </w:rPr>
          <w:t>https://ec.europa.eu/regional_policy/en/information/</w:t>
        </w:r>
        <w:r w:rsidR="004F72D7">
          <w:rPr>
            <w:rStyle w:val="Hyperlink"/>
            <w:rFonts w:ascii="Times New Roman" w:hAnsi="Times New Roman"/>
          </w:rPr>
          <w:br/>
        </w:r>
        <w:bookmarkStart w:id="0" w:name="_GoBack"/>
        <w:bookmarkEnd w:id="0"/>
        <w:r w:rsidR="004F72D7" w:rsidRPr="009D5F0E">
          <w:rPr>
            <w:rStyle w:val="Hyperlink"/>
            <w:rFonts w:ascii="Times New Roman" w:hAnsi="Times New Roman"/>
          </w:rPr>
          <w:t>publications/evaluations/2019/ex-post-evaluation-of-the-european-union-solidarity-fund-2002-2016</w:t>
        </w:r>
      </w:hyperlink>
    </w:p>
  </w:footnote>
  <w:footnote w:id="5">
    <w:p w14:paraId="0A695056" w14:textId="0A0B5815" w:rsidR="00265E6B" w:rsidRPr="00D1467A" w:rsidRDefault="00073C9E" w:rsidP="004C6B3E">
      <w:pPr>
        <w:pStyle w:val="FootnoteText"/>
        <w:spacing w:after="0"/>
      </w:pPr>
      <w:r>
        <w:rPr>
          <w:rStyle w:val="FootnoteReference"/>
        </w:rPr>
        <w:footnoteRef/>
      </w:r>
      <w:r w:rsidR="004C6B3E">
        <w:rPr>
          <w:rStyle w:val="Hyperlink"/>
          <w:rFonts w:ascii="Times New Roman" w:hAnsi="Times New Roman"/>
        </w:rPr>
        <w:t>.</w:t>
      </w:r>
      <w:r w:rsidR="004C6B3E">
        <w:rPr>
          <w:rStyle w:val="Hyperlink"/>
          <w:rFonts w:ascii="Times New Roman" w:hAnsi="Times New Roman"/>
        </w:rPr>
        <w:tab/>
      </w:r>
      <w:hyperlink r:id="rId4" w:history="1">
        <w:r w:rsidR="00265E6B" w:rsidRPr="00C34E49">
          <w:rPr>
            <w:rStyle w:val="Hyperlink"/>
            <w:rFonts w:ascii="Times New Roman" w:hAnsi="Times New Roman"/>
          </w:rPr>
          <w:t>https://ec.europa.eu/info/funding-tenders/find-funding/eu-funding-programmes/union-civil-protection-mechanism-resceu_en</w:t>
        </w:r>
      </w:hyperlink>
    </w:p>
  </w:footnote>
  <w:footnote w:id="6">
    <w:p w14:paraId="6249633C" w14:textId="69FE3851" w:rsidR="002D7000" w:rsidRPr="00D1467A" w:rsidRDefault="00B6013C" w:rsidP="004C6B3E">
      <w:pPr>
        <w:pStyle w:val="FootnoteText"/>
        <w:spacing w:after="0"/>
        <w:rPr>
          <w:rFonts w:ascii="Times New Roman" w:hAnsi="Times New Roman"/>
        </w:rPr>
      </w:pPr>
      <w:r w:rsidRPr="00D2509C">
        <w:rPr>
          <w:rStyle w:val="FootnoteReference"/>
          <w:rFonts w:ascii="Times New Roman" w:hAnsi="Times New Roman"/>
        </w:rPr>
        <w:footnoteRef/>
      </w:r>
      <w:r w:rsidR="004C6B3E">
        <w:t>.</w:t>
      </w:r>
      <w:r w:rsidR="004C6B3E">
        <w:tab/>
      </w:r>
      <w:hyperlink r:id="rId5" w:history="1">
        <w:r w:rsidR="002D7000" w:rsidRPr="00D1467A">
          <w:rPr>
            <w:rStyle w:val="Hyperlink"/>
            <w:rFonts w:ascii="Times New Roman" w:hAnsi="Times New Roman"/>
          </w:rPr>
          <w:t>http://eur-lex.europa.eu/legal-content/EN/TXT/?uri=CELEX:52012DC0672</w:t>
        </w:r>
      </w:hyperlink>
    </w:p>
  </w:footnote>
  <w:footnote w:id="7">
    <w:p w14:paraId="3470E1E5" w14:textId="713BF0E1" w:rsidR="00B6013C" w:rsidRPr="00D1467A" w:rsidRDefault="00B6013C" w:rsidP="004C6B3E">
      <w:pPr>
        <w:pStyle w:val="FootnoteText"/>
        <w:spacing w:after="0"/>
        <w:rPr>
          <w:rFonts w:ascii="Times New Roman" w:hAnsi="Times New Roman"/>
        </w:rPr>
      </w:pPr>
      <w:r w:rsidRPr="00D2509C">
        <w:rPr>
          <w:rStyle w:val="FootnoteReference"/>
          <w:rFonts w:ascii="Times New Roman" w:hAnsi="Times New Roman"/>
        </w:rPr>
        <w:footnoteRef/>
      </w:r>
      <w:r w:rsidR="004C6B3E">
        <w:t>.</w:t>
      </w:r>
      <w:r w:rsidR="004C6B3E">
        <w:tab/>
      </w:r>
      <w:hyperlink r:id="rId6" w:history="1">
        <w:r w:rsidRPr="00D1467A">
          <w:rPr>
            <w:rStyle w:val="Hyperlink"/>
            <w:rFonts w:ascii="Times New Roman" w:hAnsi="Times New Roman"/>
          </w:rPr>
          <w:t>http://ec.europa.eu/environment/water/blueprint/index_en.htm</w:t>
        </w:r>
      </w:hyperlink>
    </w:p>
  </w:footnote>
  <w:footnote w:id="8">
    <w:p w14:paraId="6996D3A6" w14:textId="69289B4C" w:rsidR="00B6013C" w:rsidRPr="00D2509C" w:rsidRDefault="00B6013C" w:rsidP="004C6B3E">
      <w:pPr>
        <w:pStyle w:val="FootnoteText"/>
        <w:spacing w:after="0"/>
        <w:rPr>
          <w:rFonts w:ascii="Times New Roman" w:hAnsi="Times New Roman"/>
          <w:lang w:val="en-IE"/>
        </w:rPr>
      </w:pPr>
      <w:r w:rsidRPr="00D2509C">
        <w:rPr>
          <w:rStyle w:val="FootnoteReference"/>
          <w:rFonts w:ascii="Times New Roman" w:hAnsi="Times New Roman"/>
        </w:rPr>
        <w:footnoteRef/>
      </w:r>
      <w:r w:rsidR="004C6B3E">
        <w:rPr>
          <w:rFonts w:ascii="Times New Roman" w:hAnsi="Times New Roman"/>
          <w:lang w:val="en-IE"/>
        </w:rPr>
        <w:t>.</w:t>
      </w:r>
      <w:r w:rsidR="004C6B3E">
        <w:rPr>
          <w:rFonts w:ascii="Times New Roman" w:hAnsi="Times New Roman"/>
          <w:lang w:val="en-IE"/>
        </w:rPr>
        <w:tab/>
      </w:r>
      <w:r>
        <w:rPr>
          <w:rFonts w:ascii="Times New Roman" w:hAnsi="Times New Roman"/>
          <w:lang w:val="en-IE"/>
        </w:rPr>
        <w:t>C</w:t>
      </w:r>
      <w:r w:rsidRPr="00D2509C">
        <w:rPr>
          <w:rFonts w:ascii="Times New Roman" w:hAnsi="Times New Roman"/>
          <w:lang w:val="en-IE"/>
        </w:rPr>
        <w:t>overing waste water treatment, water reuse, drinking water supply and other priorities, in line with their programmes</w:t>
      </w:r>
    </w:p>
  </w:footnote>
  <w:footnote w:id="9">
    <w:p w14:paraId="5A426FC1" w14:textId="575F9AD1" w:rsidR="00B6013C" w:rsidRPr="00D2509C" w:rsidRDefault="00B6013C" w:rsidP="004C6B3E">
      <w:pPr>
        <w:pStyle w:val="FootnoteText"/>
        <w:spacing w:after="0"/>
        <w:rPr>
          <w:rFonts w:ascii="Times New Roman" w:hAnsi="Times New Roman"/>
          <w:lang w:val="en-IE"/>
        </w:rPr>
      </w:pPr>
      <w:r w:rsidRPr="00D2509C">
        <w:rPr>
          <w:rStyle w:val="FootnoteReference"/>
          <w:rFonts w:ascii="Times New Roman" w:hAnsi="Times New Roman"/>
        </w:rPr>
        <w:footnoteRef/>
      </w:r>
      <w:r w:rsidR="004C6B3E">
        <w:rPr>
          <w:rFonts w:ascii="Times New Roman" w:hAnsi="Times New Roman"/>
          <w:lang w:val="en-IE"/>
        </w:rPr>
        <w:t>.</w:t>
      </w:r>
      <w:r w:rsidR="004C6B3E">
        <w:rPr>
          <w:rFonts w:ascii="Times New Roman" w:hAnsi="Times New Roman"/>
          <w:lang w:val="en-IE"/>
        </w:rPr>
        <w:tab/>
      </w:r>
      <w:r w:rsidRPr="00D2509C">
        <w:rPr>
          <w:rFonts w:ascii="Times New Roman" w:hAnsi="Times New Roman"/>
          <w:lang w:val="en-IE"/>
        </w:rPr>
        <w:t>OJ L 347, 20.12.2013, p.487, Regulation  (EU) 1305/2013 on support for rural development by the European Agricultural Fund for Rural Development (EAFRD)</w:t>
      </w:r>
    </w:p>
  </w:footnote>
  <w:footnote w:id="10">
    <w:p w14:paraId="41C620E5" w14:textId="3C7F17CC" w:rsidR="00B6013C" w:rsidRPr="00D2509C" w:rsidRDefault="00B6013C" w:rsidP="004D58AF">
      <w:pPr>
        <w:pStyle w:val="FootnoteText"/>
        <w:spacing w:after="0"/>
        <w:rPr>
          <w:rFonts w:ascii="Times New Roman" w:hAnsi="Times New Roman"/>
          <w:lang w:val="en-IE"/>
        </w:rPr>
      </w:pPr>
      <w:r w:rsidRPr="00D2509C">
        <w:rPr>
          <w:rStyle w:val="FootnoteReference"/>
          <w:rFonts w:ascii="Times New Roman" w:hAnsi="Times New Roman"/>
        </w:rPr>
        <w:footnoteRef/>
      </w:r>
      <w:r w:rsidR="004C6B3E">
        <w:rPr>
          <w:rFonts w:ascii="Times New Roman" w:hAnsi="Times New Roman"/>
          <w:lang w:val="en-IE"/>
        </w:rPr>
        <w:t>.</w:t>
      </w:r>
      <w:r w:rsidR="004C6B3E">
        <w:rPr>
          <w:rFonts w:ascii="Times New Roman" w:hAnsi="Times New Roman"/>
          <w:lang w:val="en-IE"/>
        </w:rPr>
        <w:tab/>
      </w:r>
      <w:r w:rsidRPr="00D2509C">
        <w:rPr>
          <w:rFonts w:ascii="Times New Roman" w:hAnsi="Times New Roman"/>
          <w:lang w:val="en-IE"/>
        </w:rPr>
        <w:t>Under the Common Market Organisation</w:t>
      </w:r>
    </w:p>
  </w:footnote>
  <w:footnote w:id="11">
    <w:p w14:paraId="68E8CC9A" w14:textId="5F99AF77" w:rsidR="00B6013C" w:rsidRPr="00C64BEE" w:rsidRDefault="00B6013C" w:rsidP="004D58AF">
      <w:pPr>
        <w:pStyle w:val="FootnoteText"/>
        <w:spacing w:after="0"/>
        <w:rPr>
          <w:sz w:val="18"/>
          <w:szCs w:val="18"/>
          <w:lang w:val="fr-BE"/>
        </w:rPr>
      </w:pPr>
      <w:r w:rsidRPr="00D2509C">
        <w:rPr>
          <w:rStyle w:val="FootnoteReference"/>
          <w:rFonts w:ascii="Times New Roman" w:hAnsi="Times New Roman"/>
        </w:rPr>
        <w:footnoteRef/>
      </w:r>
      <w:r w:rsidR="004C6B3E">
        <w:t>.</w:t>
      </w:r>
      <w:r w:rsidR="004C6B3E">
        <w:tab/>
      </w:r>
      <w:hyperlink r:id="rId7" w:history="1">
        <w:r w:rsidR="008C63C6" w:rsidRPr="00761C03">
          <w:rPr>
            <w:rStyle w:val="Hyperlink"/>
            <w:rFonts w:ascii="Times New Roman" w:hAnsi="Times New Roman"/>
            <w:lang w:val="fr-BE"/>
          </w:rPr>
          <w:t>LIFE (europa.eu)</w:t>
        </w:r>
      </w:hyperlink>
    </w:p>
  </w:footnote>
  <w:footnote w:id="12">
    <w:p w14:paraId="45FE20DD" w14:textId="3A6A6B31" w:rsidR="00B6013C" w:rsidRPr="0062086D" w:rsidRDefault="00B6013C" w:rsidP="004D58AF">
      <w:pPr>
        <w:pStyle w:val="FootnoteText"/>
        <w:spacing w:after="0"/>
        <w:rPr>
          <w:rFonts w:ascii="Times New Roman" w:hAnsi="Times New Roman"/>
          <w:lang w:val="fr-BE"/>
        </w:rPr>
      </w:pPr>
      <w:r w:rsidRPr="00D2509C">
        <w:rPr>
          <w:rStyle w:val="FootnoteReference"/>
          <w:rFonts w:ascii="Times New Roman" w:hAnsi="Times New Roman"/>
        </w:rPr>
        <w:footnoteRef/>
      </w:r>
      <w:r w:rsidR="004C6B3E" w:rsidRPr="00C64BEE">
        <w:rPr>
          <w:lang w:val="fr-BE"/>
        </w:rPr>
        <w:t>.</w:t>
      </w:r>
      <w:r w:rsidR="004C6B3E" w:rsidRPr="00C64BEE">
        <w:rPr>
          <w:lang w:val="fr-BE"/>
        </w:rPr>
        <w:tab/>
      </w:r>
      <w:hyperlink r:id="rId8" w:history="1">
        <w:r w:rsidRPr="00B6013C">
          <w:rPr>
            <w:rStyle w:val="Hyperlink"/>
            <w:rFonts w:ascii="Times New Roman" w:hAnsi="Times New Roman"/>
            <w:lang w:val="fr-BE"/>
          </w:rPr>
          <w:t>Resource.html (europa.eu)</w:t>
        </w:r>
      </w:hyperlink>
    </w:p>
  </w:footnote>
  <w:footnote w:id="13">
    <w:p w14:paraId="413F8DDC" w14:textId="5D52F58D" w:rsidR="00B6013C" w:rsidRPr="0062086D" w:rsidRDefault="00B6013C" w:rsidP="004C6B3E">
      <w:pPr>
        <w:pStyle w:val="FootnoteText"/>
        <w:spacing w:after="0"/>
        <w:rPr>
          <w:rFonts w:ascii="Times New Roman" w:hAnsi="Times New Roman"/>
          <w:lang w:val="fr-BE"/>
        </w:rPr>
      </w:pPr>
      <w:r w:rsidRPr="00D2509C">
        <w:rPr>
          <w:rStyle w:val="FootnoteReference"/>
          <w:rFonts w:ascii="Times New Roman" w:hAnsi="Times New Roman"/>
        </w:rPr>
        <w:footnoteRef/>
      </w:r>
      <w:r w:rsidR="004C6B3E" w:rsidRPr="00C64BEE">
        <w:rPr>
          <w:lang w:val="fr-BE"/>
        </w:rPr>
        <w:t>.</w:t>
      </w:r>
      <w:r w:rsidR="004C6B3E" w:rsidRPr="00C64BEE">
        <w:rPr>
          <w:lang w:val="fr-BE"/>
        </w:rPr>
        <w:tab/>
      </w:r>
      <w:hyperlink r:id="rId9" w:history="1">
        <w:r w:rsidRPr="0062086D">
          <w:rPr>
            <w:rStyle w:val="Hyperlink"/>
            <w:rFonts w:ascii="Times New Roman" w:hAnsi="Times New Roman"/>
            <w:lang w:val="fr-BE"/>
          </w:rPr>
          <w:t>Erasmus+ programme guide 2022</w:t>
        </w:r>
      </w:hyperlink>
      <w:r w:rsidRPr="0062086D">
        <w:rPr>
          <w:rFonts w:ascii="Times New Roman" w:hAnsi="Times New Roman"/>
          <w:lang w:val="fr-BE"/>
        </w:rPr>
        <w:t xml:space="preserve"> page 32</w:t>
      </w:r>
    </w:p>
  </w:footnote>
  <w:footnote w:id="14">
    <w:p w14:paraId="3E320704" w14:textId="2296ECA8" w:rsidR="00B6013C" w:rsidRPr="00B6013C" w:rsidRDefault="00B6013C" w:rsidP="004D58AF">
      <w:pPr>
        <w:pStyle w:val="FootnoteText"/>
        <w:spacing w:after="0"/>
        <w:rPr>
          <w:rFonts w:ascii="Times New Roman" w:hAnsi="Times New Roman"/>
          <w:lang w:val="fr-BE"/>
        </w:rPr>
      </w:pPr>
      <w:r w:rsidRPr="00D2509C">
        <w:rPr>
          <w:rStyle w:val="FootnoteReference"/>
          <w:rFonts w:ascii="Times New Roman" w:hAnsi="Times New Roman"/>
        </w:rPr>
        <w:footnoteRef/>
      </w:r>
      <w:r w:rsidR="004C6B3E" w:rsidRPr="004C6B3E">
        <w:rPr>
          <w:lang w:val="fr-BE"/>
        </w:rPr>
        <w:t>.</w:t>
      </w:r>
      <w:r w:rsidR="004C6B3E" w:rsidRPr="004C6B3E">
        <w:rPr>
          <w:lang w:val="fr-BE"/>
        </w:rPr>
        <w:tab/>
      </w:r>
      <w:hyperlink r:id="rId10" w:history="1">
        <w:r w:rsidRPr="00B6013C">
          <w:rPr>
            <w:rStyle w:val="Hyperlink"/>
            <w:rFonts w:ascii="Times New Roman" w:hAnsi="Times New Roman"/>
            <w:lang w:val="fr-BE"/>
          </w:rPr>
          <w:t>European Solidarity Corps programme guide 2022</w:t>
        </w:r>
      </w:hyperlink>
      <w:r w:rsidRPr="00B6013C">
        <w:rPr>
          <w:rFonts w:ascii="Times New Roman" w:hAnsi="Times New Roman"/>
          <w:lang w:val="fr-BE"/>
        </w:rPr>
        <w:t xml:space="preserve"> page 15</w:t>
      </w:r>
    </w:p>
  </w:footnote>
  <w:footnote w:id="15">
    <w:p w14:paraId="2043F2FB" w14:textId="68017C5F" w:rsidR="00B6013C" w:rsidRPr="00653A09" w:rsidRDefault="00B6013C" w:rsidP="004D58AF">
      <w:pPr>
        <w:pStyle w:val="FootnoteText"/>
        <w:spacing w:after="0"/>
        <w:rPr>
          <w:lang w:val="en-IE"/>
        </w:rPr>
      </w:pPr>
      <w:r w:rsidRPr="00D2509C">
        <w:rPr>
          <w:rStyle w:val="FootnoteReference"/>
          <w:rFonts w:ascii="Times New Roman" w:hAnsi="Times New Roman"/>
        </w:rPr>
        <w:footnoteRef/>
      </w:r>
      <w:r w:rsidR="004C6B3E">
        <w:t>.</w:t>
      </w:r>
      <w:r w:rsidR="004C6B3E">
        <w:tab/>
      </w:r>
      <w:hyperlink r:id="rId11" w:history="1">
        <w:r w:rsidRPr="004C6B3E">
          <w:rPr>
            <w:rStyle w:val="Hyperlink"/>
            <w:rFonts w:ascii="Times New Roman" w:hAnsi="Times New Roman"/>
          </w:rPr>
          <w:t xml:space="preserve">DiscoverEU </w:t>
        </w:r>
        <w:r w:rsidRPr="00D2509C">
          <w:rPr>
            <w:rStyle w:val="Hyperlink"/>
            <w:rFonts w:ascii="Times New Roman" w:hAnsi="Times New Roman"/>
          </w:rPr>
          <w:t>spring call 2022</w:t>
        </w:r>
      </w:hyperlink>
      <w:r w:rsidRPr="00D2509C">
        <w:rPr>
          <w:rFonts w:ascii="Times New Roman" w:hAnsi="Times New Roman"/>
        </w:rPr>
        <w:t xml:space="preserve"> – rules point 2</w:t>
      </w:r>
    </w:p>
  </w:footnote>
  <w:footnote w:id="16">
    <w:p w14:paraId="69CD4872" w14:textId="63B66B31" w:rsidR="00B6013C" w:rsidRPr="00C64BEE" w:rsidRDefault="00B6013C" w:rsidP="004D58AF">
      <w:pPr>
        <w:pStyle w:val="FootnoteText"/>
        <w:spacing w:after="0"/>
        <w:rPr>
          <w:rFonts w:ascii="Times New Roman" w:hAnsi="Times New Roman"/>
          <w:lang w:val="pt-PT"/>
        </w:rPr>
      </w:pPr>
      <w:r w:rsidRPr="00D2509C">
        <w:rPr>
          <w:rStyle w:val="FootnoteReference"/>
          <w:rFonts w:ascii="Times New Roman" w:hAnsi="Times New Roman"/>
        </w:rPr>
        <w:footnoteRef/>
      </w:r>
      <w:r w:rsidR="004C6B3E" w:rsidRPr="00C64BEE">
        <w:rPr>
          <w:rFonts w:ascii="Times New Roman" w:eastAsia="Calibri" w:hAnsi="Times New Roman"/>
          <w:lang w:val="pt-PT"/>
        </w:rPr>
        <w:t>.</w:t>
      </w:r>
      <w:r w:rsidR="004C6B3E" w:rsidRPr="00C64BEE">
        <w:rPr>
          <w:rFonts w:ascii="Times New Roman" w:eastAsia="Calibri" w:hAnsi="Times New Roman"/>
          <w:lang w:val="pt-PT"/>
        </w:rPr>
        <w:tab/>
      </w:r>
      <w:r w:rsidRPr="00C64BEE">
        <w:rPr>
          <w:rFonts w:ascii="Times New Roman" w:eastAsia="Calibri" w:hAnsi="Times New Roman"/>
          <w:lang w:val="pt-PT"/>
        </w:rPr>
        <w:t>Regulation (EU) No 2021/2115</w:t>
      </w:r>
    </w:p>
  </w:footnote>
  <w:footnote w:id="17">
    <w:p w14:paraId="03611F46" w14:textId="38B7699E" w:rsidR="00B6013C" w:rsidRPr="00C64BEE" w:rsidRDefault="00B6013C" w:rsidP="004D58AF">
      <w:pPr>
        <w:pStyle w:val="FootnoteText"/>
        <w:spacing w:after="0"/>
        <w:rPr>
          <w:rFonts w:ascii="Times New Roman" w:hAnsi="Times New Roman"/>
          <w:lang w:val="pt-PT"/>
        </w:rPr>
      </w:pPr>
      <w:r w:rsidRPr="00D2509C">
        <w:rPr>
          <w:rStyle w:val="FootnoteReference"/>
          <w:rFonts w:ascii="Times New Roman" w:hAnsi="Times New Roman"/>
        </w:rPr>
        <w:footnoteRef/>
      </w:r>
      <w:r w:rsidR="004C6B3E" w:rsidRPr="00C64BEE">
        <w:rPr>
          <w:rFonts w:ascii="Times New Roman" w:hAnsi="Times New Roman"/>
          <w:lang w:val="pt-PT"/>
        </w:rPr>
        <w:t>.</w:t>
      </w:r>
      <w:r w:rsidR="004C6B3E" w:rsidRPr="00C64BEE">
        <w:rPr>
          <w:rFonts w:ascii="Times New Roman" w:hAnsi="Times New Roman"/>
          <w:lang w:val="pt-PT"/>
        </w:rPr>
        <w:tab/>
      </w:r>
      <w:r w:rsidRPr="00C64BEE">
        <w:rPr>
          <w:rFonts w:ascii="Times New Roman" w:hAnsi="Times New Roman"/>
          <w:lang w:val="pt-PT"/>
        </w:rPr>
        <w:t>COM (2022)198 final</w:t>
      </w:r>
    </w:p>
  </w:footnote>
  <w:footnote w:id="18">
    <w:p w14:paraId="3FF97C73" w14:textId="3C7D15C0" w:rsidR="00B6013C" w:rsidRPr="00D2509C" w:rsidRDefault="00B6013C" w:rsidP="004D58AF">
      <w:pPr>
        <w:pStyle w:val="FootnoteText"/>
        <w:spacing w:after="0"/>
        <w:rPr>
          <w:rFonts w:ascii="Times New Roman" w:hAnsi="Times New Roman"/>
          <w:lang w:val="en-IE"/>
        </w:rPr>
      </w:pPr>
      <w:r w:rsidRPr="00D2509C">
        <w:rPr>
          <w:rStyle w:val="FootnoteReference"/>
          <w:rFonts w:ascii="Times New Roman" w:hAnsi="Times New Roman"/>
        </w:rPr>
        <w:footnoteRef/>
      </w:r>
      <w:r w:rsidR="004C6B3E" w:rsidRPr="00C64BEE">
        <w:rPr>
          <w:lang w:val="pt-PT"/>
        </w:rPr>
        <w:t>.</w:t>
      </w:r>
      <w:r w:rsidR="004C6B3E" w:rsidRPr="00C64BEE">
        <w:rPr>
          <w:lang w:val="pt-PT"/>
        </w:rPr>
        <w:tab/>
      </w:r>
      <w:hyperlink r:id="rId12" w:history="1">
        <w:r w:rsidRPr="00D2509C">
          <w:rPr>
            <w:rStyle w:val="Hyperlink"/>
            <w:rFonts w:ascii="Times New Roman" w:hAnsi="Times New Roman"/>
          </w:rPr>
          <w:t>Guide on EU funding for tourism (europa.eu)</w:t>
        </w:r>
      </w:hyperlink>
    </w:p>
  </w:footnote>
  <w:footnote w:id="19">
    <w:p w14:paraId="61280E35" w14:textId="1B129DDA" w:rsidR="00B6013C" w:rsidRPr="00D2509C" w:rsidRDefault="00B6013C" w:rsidP="004D58AF">
      <w:pPr>
        <w:pStyle w:val="FootnoteText"/>
        <w:spacing w:after="0"/>
        <w:rPr>
          <w:rFonts w:ascii="Times New Roman" w:hAnsi="Times New Roman"/>
          <w:lang w:val="en-IE"/>
        </w:rPr>
      </w:pPr>
      <w:r w:rsidRPr="00D2509C">
        <w:rPr>
          <w:rStyle w:val="FootnoteReference"/>
          <w:rFonts w:ascii="Times New Roman" w:hAnsi="Times New Roman"/>
        </w:rPr>
        <w:footnoteRef/>
      </w:r>
      <w:r w:rsidR="004C6B3E">
        <w:t>.</w:t>
      </w:r>
      <w:r w:rsidR="004C6B3E">
        <w:tab/>
      </w:r>
      <w:hyperlink r:id="rId13" w:history="1">
        <w:r w:rsidRPr="00D2509C">
          <w:rPr>
            <w:rStyle w:val="Hyperlink"/>
            <w:rFonts w:ascii="Times New Roman" w:hAnsi="Times New Roman"/>
            <w:lang w:val="en-US"/>
          </w:rPr>
          <w:t>Transition Pathway for Tourism</w:t>
        </w:r>
      </w:hyperlink>
    </w:p>
  </w:footnote>
  <w:footnote w:id="20">
    <w:p w14:paraId="58B5FD91" w14:textId="0DD76A5B" w:rsidR="00B6013C" w:rsidRPr="00D85392" w:rsidRDefault="00B6013C" w:rsidP="004C6B3E">
      <w:pPr>
        <w:pStyle w:val="FootnoteText"/>
        <w:spacing w:after="0"/>
        <w:rPr>
          <w:lang w:val="en-IE"/>
        </w:rPr>
      </w:pPr>
      <w:r w:rsidRPr="00D2509C">
        <w:rPr>
          <w:rStyle w:val="FootnoteReference"/>
          <w:rFonts w:ascii="Times New Roman" w:hAnsi="Times New Roman"/>
        </w:rPr>
        <w:footnoteRef/>
      </w:r>
      <w:r w:rsidR="004C6B3E">
        <w:rPr>
          <w:rFonts w:ascii="Times New Roman" w:hAnsi="Times New Roman"/>
          <w:lang w:val="en-IE"/>
        </w:rPr>
        <w:t>.</w:t>
      </w:r>
      <w:r w:rsidR="004C6B3E">
        <w:rPr>
          <w:rFonts w:ascii="Times New Roman" w:hAnsi="Times New Roman"/>
          <w:lang w:val="en-IE"/>
        </w:rPr>
        <w:tab/>
      </w:r>
      <w:r w:rsidRPr="00D2509C">
        <w:rPr>
          <w:rFonts w:ascii="Times New Roman" w:hAnsi="Times New Roman"/>
          <w:lang w:val="en-IE"/>
        </w:rPr>
        <w:t>Please refer to the following website for projects</w:t>
      </w:r>
      <w:r w:rsidR="004D58AF">
        <w:rPr>
          <w:rFonts w:ascii="Times New Roman" w:hAnsi="Times New Roman"/>
          <w:lang w:val="en-IE"/>
        </w:rPr>
        <w:t xml:space="preserve"> supported under CEF 2014-2020: </w:t>
      </w:r>
      <w:hyperlink r:id="rId14" w:history="1">
        <w:r w:rsidRPr="00D2509C">
          <w:rPr>
            <w:rStyle w:val="Hyperlink"/>
            <w:rFonts w:ascii="Times New Roman" w:hAnsi="Times New Roman"/>
            <w:lang w:val="en-IE"/>
          </w:rPr>
          <w:t>https://ec.europa.eu/inea/en/connecting-europe-facility</w:t>
        </w:r>
      </w:hyperlink>
      <w:r w:rsidRPr="00D2509C">
        <w:rPr>
          <w:rFonts w:ascii="Times New Roman" w:hAnsi="Times New Roman"/>
          <w:lang w:val="en-IE"/>
        </w:rPr>
        <w:t xml:space="preserve">. For the publication of new calls under CEF 2021-2027, please refer to the following website: </w:t>
      </w:r>
      <w:hyperlink r:id="rId15" w:history="1">
        <w:r w:rsidRPr="00D2509C">
          <w:rPr>
            <w:rStyle w:val="Hyperlink"/>
            <w:rFonts w:ascii="Times New Roman" w:hAnsi="Times New Roman"/>
            <w:lang w:val="en-IE"/>
          </w:rPr>
          <w:t>https://cinea.ec.europa.eu/funding-opportunities/calls-proposals_en</w:t>
        </w:r>
      </w:hyperlink>
    </w:p>
  </w:footnote>
  <w:footnote w:id="21">
    <w:p w14:paraId="58CD763F" w14:textId="786D4773" w:rsidR="00B6013C" w:rsidRPr="004F72D7" w:rsidRDefault="00B6013C" w:rsidP="002D7000">
      <w:pPr>
        <w:pStyle w:val="FootnoteText"/>
        <w:spacing w:after="0"/>
        <w:rPr>
          <w:rFonts w:ascii="Times New Roman" w:hAnsi="Times New Roman"/>
          <w:lang w:val="nl-BE"/>
        </w:rPr>
      </w:pPr>
      <w:r w:rsidRPr="00D2509C">
        <w:rPr>
          <w:rStyle w:val="FootnoteReference"/>
          <w:rFonts w:ascii="Times New Roman" w:hAnsi="Times New Roman"/>
        </w:rPr>
        <w:footnoteRef/>
      </w:r>
      <w:r w:rsidR="004C6B3E" w:rsidRPr="004F72D7">
        <w:rPr>
          <w:rFonts w:ascii="Times New Roman" w:hAnsi="Times New Roman"/>
          <w:lang w:val="nl-BE"/>
        </w:rPr>
        <w:t>.</w:t>
      </w:r>
      <w:r w:rsidR="004C6B3E" w:rsidRPr="004F72D7">
        <w:rPr>
          <w:rFonts w:ascii="Times New Roman" w:hAnsi="Times New Roman"/>
          <w:lang w:val="nl-BE"/>
        </w:rPr>
        <w:tab/>
      </w:r>
      <w:r w:rsidRPr="004F72D7">
        <w:rPr>
          <w:rFonts w:ascii="Times New Roman" w:hAnsi="Times New Roman"/>
          <w:lang w:val="nl-BE"/>
        </w:rPr>
        <w:t>OJ L 154 21.6.2003, p. 1</w:t>
      </w:r>
    </w:p>
  </w:footnote>
  <w:footnote w:id="22">
    <w:p w14:paraId="5D3E2F2B" w14:textId="54ED4203" w:rsidR="00B6013C" w:rsidRPr="004F72D7" w:rsidRDefault="00B6013C" w:rsidP="002D7000">
      <w:pPr>
        <w:pStyle w:val="FootnoteText"/>
        <w:spacing w:after="0"/>
        <w:rPr>
          <w:rFonts w:ascii="Times New Roman" w:hAnsi="Times New Roman"/>
          <w:lang w:val="nl-BE"/>
        </w:rPr>
      </w:pPr>
      <w:r w:rsidRPr="00D2509C">
        <w:rPr>
          <w:rStyle w:val="FootnoteReference"/>
          <w:rFonts w:ascii="Times New Roman" w:hAnsi="Times New Roman"/>
        </w:rPr>
        <w:footnoteRef/>
      </w:r>
      <w:r w:rsidR="004C6B3E" w:rsidRPr="004F72D7">
        <w:rPr>
          <w:lang w:val="nl-BE"/>
        </w:rPr>
        <w:t>.</w:t>
      </w:r>
      <w:r w:rsidR="004C6B3E" w:rsidRPr="004F72D7">
        <w:rPr>
          <w:lang w:val="nl-BE"/>
        </w:rPr>
        <w:tab/>
      </w:r>
      <w:hyperlink r:id="rId16" w:history="1">
        <w:r w:rsidRPr="004F72D7">
          <w:rPr>
            <w:rStyle w:val="Hyperlink"/>
            <w:rFonts w:ascii="Times New Roman" w:hAnsi="Times New Roman"/>
            <w:lang w:val="nl-BE"/>
          </w:rPr>
          <w:t>https://ec.europa.eu/eurostat/web/products-manuals-and-guidelines/-/ks-gq-18-008</w:t>
        </w:r>
      </w:hyperlink>
    </w:p>
  </w:footnote>
  <w:footnote w:id="23">
    <w:p w14:paraId="35A46E1F" w14:textId="1639F6DC" w:rsidR="00B6013C" w:rsidRPr="00F1270B" w:rsidRDefault="00B6013C" w:rsidP="002D7000">
      <w:pPr>
        <w:pStyle w:val="FootnoteText"/>
        <w:spacing w:after="0"/>
        <w:rPr>
          <w:lang w:val="pt-PT"/>
        </w:rPr>
      </w:pPr>
      <w:r w:rsidRPr="00D2509C">
        <w:rPr>
          <w:rStyle w:val="FootnoteReference"/>
          <w:rFonts w:ascii="Times New Roman" w:hAnsi="Times New Roman"/>
        </w:rPr>
        <w:footnoteRef/>
      </w:r>
      <w:r w:rsidR="004C6B3E" w:rsidRPr="00C64BEE">
        <w:rPr>
          <w:lang w:val="pt-PT"/>
        </w:rPr>
        <w:t>.</w:t>
      </w:r>
      <w:r w:rsidR="004C6B3E" w:rsidRPr="00C64BEE">
        <w:rPr>
          <w:lang w:val="pt-PT"/>
        </w:rPr>
        <w:tab/>
      </w:r>
      <w:hyperlink r:id="rId17" w:history="1">
        <w:r w:rsidRPr="008C63C6">
          <w:rPr>
            <w:rStyle w:val="Hyperlink"/>
            <w:rFonts w:ascii="Times New Roman" w:hAnsi="Times New Roman"/>
            <w:lang w:val="pt-PT"/>
          </w:rPr>
          <w:t>Regulation</w:t>
        </w:r>
        <w:r w:rsidRPr="00F1270B">
          <w:rPr>
            <w:rStyle w:val="Hyperlink"/>
            <w:rFonts w:ascii="Times New Roman" w:hAnsi="Times New Roman"/>
            <w:lang w:val="pt-PT"/>
          </w:rPr>
          <w:t xml:space="preserve"> (EU) No. 522/2014</w:t>
        </w:r>
      </w:hyperlink>
    </w:p>
  </w:footnote>
  <w:footnote w:id="24">
    <w:p w14:paraId="00216B84" w14:textId="06BD218B" w:rsidR="00B6013C" w:rsidRPr="00D2509C" w:rsidRDefault="00B6013C" w:rsidP="004D58AF">
      <w:pPr>
        <w:pStyle w:val="FootnoteText"/>
        <w:spacing w:after="0"/>
        <w:rPr>
          <w:rFonts w:ascii="Times New Roman" w:hAnsi="Times New Roman"/>
        </w:rPr>
      </w:pPr>
      <w:r w:rsidRPr="00D2509C">
        <w:rPr>
          <w:rStyle w:val="FootnoteReference"/>
          <w:rFonts w:ascii="Times New Roman" w:hAnsi="Times New Roman"/>
        </w:rPr>
        <w:footnoteRef/>
      </w:r>
      <w:r w:rsidR="004C6B3E">
        <w:rPr>
          <w:rFonts w:ascii="Times New Roman" w:hAnsi="Times New Roman"/>
        </w:rPr>
        <w:t>.</w:t>
      </w:r>
      <w:r w:rsidR="004C6B3E">
        <w:rPr>
          <w:rFonts w:ascii="Times New Roman" w:hAnsi="Times New Roman"/>
        </w:rPr>
        <w:tab/>
      </w:r>
      <w:r w:rsidRPr="00D2509C">
        <w:rPr>
          <w:rFonts w:ascii="Times New Roman" w:hAnsi="Times New Roman"/>
        </w:rPr>
        <w:t>COM (2022)198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64F1A"/>
    <w:multiLevelType w:val="hybridMultilevel"/>
    <w:tmpl w:val="6B1ED33C"/>
    <w:lvl w:ilvl="0" w:tplc="EF4E10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7"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973D2"/>
    <w:multiLevelType w:val="hybridMultilevel"/>
    <w:tmpl w:val="419A2060"/>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9D23947"/>
    <w:multiLevelType w:val="hybridMultilevel"/>
    <w:tmpl w:val="A4003D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2"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C3005"/>
    <w:multiLevelType w:val="hybridMultilevel"/>
    <w:tmpl w:val="30B060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393755"/>
    <w:multiLevelType w:val="hybridMultilevel"/>
    <w:tmpl w:val="2046894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0"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641002BF"/>
    <w:multiLevelType w:val="hybridMultilevel"/>
    <w:tmpl w:val="F1CEE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27" w15:restartNumberingAfterBreak="0">
    <w:nsid w:val="746C1691"/>
    <w:multiLevelType w:val="hybridMultilevel"/>
    <w:tmpl w:val="014C1D4E"/>
    <w:lvl w:ilvl="0" w:tplc="3228B3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5933D9"/>
    <w:multiLevelType w:val="hybridMultilevel"/>
    <w:tmpl w:val="B9D46C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7545DE"/>
    <w:multiLevelType w:val="hybridMultilevel"/>
    <w:tmpl w:val="2E307808"/>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4"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7"/>
  </w:num>
  <w:num w:numId="2">
    <w:abstractNumId w:val="1"/>
  </w:num>
  <w:num w:numId="3">
    <w:abstractNumId w:val="33"/>
  </w:num>
  <w:num w:numId="4">
    <w:abstractNumId w:val="13"/>
  </w:num>
  <w:num w:numId="5">
    <w:abstractNumId w:val="26"/>
  </w:num>
  <w:num w:numId="6">
    <w:abstractNumId w:val="11"/>
  </w:num>
  <w:num w:numId="7">
    <w:abstractNumId w:val="6"/>
  </w:num>
  <w:num w:numId="8">
    <w:abstractNumId w:val="17"/>
  </w:num>
  <w:num w:numId="9">
    <w:abstractNumId w:val="32"/>
  </w:num>
  <w:num w:numId="10">
    <w:abstractNumId w:val="22"/>
  </w:num>
  <w:num w:numId="11">
    <w:abstractNumId w:val="24"/>
  </w:num>
  <w:num w:numId="12">
    <w:abstractNumId w:val="12"/>
  </w:num>
  <w:num w:numId="13">
    <w:abstractNumId w:val="18"/>
  </w:num>
  <w:num w:numId="14">
    <w:abstractNumId w:val="28"/>
  </w:num>
  <w:num w:numId="15">
    <w:abstractNumId w:val="16"/>
  </w:num>
  <w:num w:numId="16">
    <w:abstractNumId w:val="34"/>
  </w:num>
  <w:num w:numId="17">
    <w:abstractNumId w:val="31"/>
  </w:num>
  <w:num w:numId="18">
    <w:abstractNumId w:val="20"/>
  </w:num>
  <w:num w:numId="19">
    <w:abstractNumId w:val="21"/>
  </w:num>
  <w:num w:numId="20">
    <w:abstractNumId w:val="25"/>
  </w:num>
  <w:num w:numId="21">
    <w:abstractNumId w:val="3"/>
  </w:num>
  <w:num w:numId="22">
    <w:abstractNumId w:val="4"/>
  </w:num>
  <w:num w:numId="23">
    <w:abstractNumId w:val="19"/>
  </w:num>
  <w:num w:numId="24">
    <w:abstractNumId w:val="29"/>
  </w:num>
  <w:num w:numId="25">
    <w:abstractNumId w:val="10"/>
  </w:num>
  <w:num w:numId="26">
    <w:abstractNumId w:val="30"/>
  </w:num>
  <w:num w:numId="27">
    <w:abstractNumId w:val="9"/>
  </w:num>
  <w:num w:numId="28">
    <w:abstractNumId w:val="2"/>
  </w:num>
  <w:num w:numId="29">
    <w:abstractNumId w:val="14"/>
  </w:num>
  <w:num w:numId="30">
    <w:abstractNumId w:val="23"/>
  </w:num>
  <w:num w:numId="31">
    <w:abstractNumId w:val="33"/>
  </w:num>
  <w:num w:numId="32">
    <w:abstractNumId w:val="27"/>
  </w:num>
  <w:num w:numId="33">
    <w:abstractNumId w:val="15"/>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it-IT" w:vendorID="64" w:dllVersion="6" w:nlCheck="1" w:checkStyle="0"/>
  <w:activeWritingStyle w:appName="MSWord" w:lang="en-US" w:vendorID="64" w:dllVersion="6" w:nlCheck="1" w:checkStyle="1"/>
  <w:activeWritingStyle w:appName="MSWord" w:lang="pt-PT"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pt-PT"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pt-PT" w:vendorID="64" w:dllVersion="131078" w:nlCheck="1" w:checkStyle="0"/>
  <w:activeWritingStyle w:appName="MSWord" w:lang="nl-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AC7"/>
    <w:rsid w:val="00015B9E"/>
    <w:rsid w:val="00015C38"/>
    <w:rsid w:val="00015EB6"/>
    <w:rsid w:val="00015F13"/>
    <w:rsid w:val="0001612D"/>
    <w:rsid w:val="000162A0"/>
    <w:rsid w:val="000164BD"/>
    <w:rsid w:val="000166D5"/>
    <w:rsid w:val="00016A8D"/>
    <w:rsid w:val="00016C72"/>
    <w:rsid w:val="000170C1"/>
    <w:rsid w:val="00017265"/>
    <w:rsid w:val="0001730F"/>
    <w:rsid w:val="00017430"/>
    <w:rsid w:val="000174AF"/>
    <w:rsid w:val="0001776A"/>
    <w:rsid w:val="00017883"/>
    <w:rsid w:val="00017A67"/>
    <w:rsid w:val="00017AA9"/>
    <w:rsid w:val="00017C25"/>
    <w:rsid w:val="00017F27"/>
    <w:rsid w:val="00017F3D"/>
    <w:rsid w:val="00020BB1"/>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35F"/>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7B"/>
    <w:rsid w:val="0003745C"/>
    <w:rsid w:val="0003758E"/>
    <w:rsid w:val="000375BA"/>
    <w:rsid w:val="00037990"/>
    <w:rsid w:val="00040060"/>
    <w:rsid w:val="00040281"/>
    <w:rsid w:val="00040A13"/>
    <w:rsid w:val="00040C7A"/>
    <w:rsid w:val="00040E6E"/>
    <w:rsid w:val="0004105D"/>
    <w:rsid w:val="00041310"/>
    <w:rsid w:val="0004146E"/>
    <w:rsid w:val="000414BC"/>
    <w:rsid w:val="0004189C"/>
    <w:rsid w:val="0004193F"/>
    <w:rsid w:val="0004195A"/>
    <w:rsid w:val="00041A87"/>
    <w:rsid w:val="00041DA3"/>
    <w:rsid w:val="00041F1F"/>
    <w:rsid w:val="0004209B"/>
    <w:rsid w:val="000420DB"/>
    <w:rsid w:val="000421A1"/>
    <w:rsid w:val="00042508"/>
    <w:rsid w:val="00042A8B"/>
    <w:rsid w:val="00042F4E"/>
    <w:rsid w:val="000434BD"/>
    <w:rsid w:val="000436A8"/>
    <w:rsid w:val="00043B7B"/>
    <w:rsid w:val="00043E36"/>
    <w:rsid w:val="000443C3"/>
    <w:rsid w:val="0004455F"/>
    <w:rsid w:val="00044806"/>
    <w:rsid w:val="00044A42"/>
    <w:rsid w:val="00044A9B"/>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BE7"/>
    <w:rsid w:val="00063101"/>
    <w:rsid w:val="00063857"/>
    <w:rsid w:val="0006396A"/>
    <w:rsid w:val="00063A60"/>
    <w:rsid w:val="00063AEF"/>
    <w:rsid w:val="00063B1D"/>
    <w:rsid w:val="00063C33"/>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A6B"/>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C9E"/>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B1"/>
    <w:rsid w:val="000776D8"/>
    <w:rsid w:val="00077912"/>
    <w:rsid w:val="00077B88"/>
    <w:rsid w:val="00077BFB"/>
    <w:rsid w:val="000800AF"/>
    <w:rsid w:val="00080191"/>
    <w:rsid w:val="0008029D"/>
    <w:rsid w:val="000804D5"/>
    <w:rsid w:val="000807AE"/>
    <w:rsid w:val="000807B5"/>
    <w:rsid w:val="00080AD9"/>
    <w:rsid w:val="00080B91"/>
    <w:rsid w:val="00080CE2"/>
    <w:rsid w:val="00080F35"/>
    <w:rsid w:val="000811A4"/>
    <w:rsid w:val="000811D4"/>
    <w:rsid w:val="00081259"/>
    <w:rsid w:val="0008149F"/>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3EB"/>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343"/>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D2"/>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3"/>
    <w:rsid w:val="000C53D4"/>
    <w:rsid w:val="000C5518"/>
    <w:rsid w:val="000C5720"/>
    <w:rsid w:val="000C5898"/>
    <w:rsid w:val="000C61AB"/>
    <w:rsid w:val="000C628E"/>
    <w:rsid w:val="000C6577"/>
    <w:rsid w:val="000C6610"/>
    <w:rsid w:val="000C68CF"/>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F3"/>
    <w:rsid w:val="000E18B0"/>
    <w:rsid w:val="000E198B"/>
    <w:rsid w:val="000E1A41"/>
    <w:rsid w:val="000E1A9E"/>
    <w:rsid w:val="000E1BF8"/>
    <w:rsid w:val="000E1D21"/>
    <w:rsid w:val="000E1EE0"/>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C35"/>
    <w:rsid w:val="000F6E53"/>
    <w:rsid w:val="000F7126"/>
    <w:rsid w:val="000F7275"/>
    <w:rsid w:val="000F77FE"/>
    <w:rsid w:val="000F7AFB"/>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9A"/>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98"/>
    <w:rsid w:val="0010440E"/>
    <w:rsid w:val="0010466F"/>
    <w:rsid w:val="00104824"/>
    <w:rsid w:val="001048AE"/>
    <w:rsid w:val="00104CC5"/>
    <w:rsid w:val="00104E16"/>
    <w:rsid w:val="00104F8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D49"/>
    <w:rsid w:val="00120E34"/>
    <w:rsid w:val="00120E8D"/>
    <w:rsid w:val="0012121E"/>
    <w:rsid w:val="00121335"/>
    <w:rsid w:val="00121382"/>
    <w:rsid w:val="00121541"/>
    <w:rsid w:val="00121B5E"/>
    <w:rsid w:val="00121E93"/>
    <w:rsid w:val="00121EDE"/>
    <w:rsid w:val="00121F5D"/>
    <w:rsid w:val="00122706"/>
    <w:rsid w:val="00122B44"/>
    <w:rsid w:val="00123681"/>
    <w:rsid w:val="0012389F"/>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1CC7"/>
    <w:rsid w:val="001320D2"/>
    <w:rsid w:val="001322C9"/>
    <w:rsid w:val="001323E0"/>
    <w:rsid w:val="00132432"/>
    <w:rsid w:val="0013245F"/>
    <w:rsid w:val="00132665"/>
    <w:rsid w:val="001327A2"/>
    <w:rsid w:val="00132AB0"/>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90E"/>
    <w:rsid w:val="00143DDE"/>
    <w:rsid w:val="00143F3D"/>
    <w:rsid w:val="0014413D"/>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68B"/>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2CF"/>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53D"/>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38E"/>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895"/>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52"/>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17"/>
    <w:rsid w:val="00193FA0"/>
    <w:rsid w:val="0019484D"/>
    <w:rsid w:val="00194A0F"/>
    <w:rsid w:val="00194B51"/>
    <w:rsid w:val="00195512"/>
    <w:rsid w:val="00196088"/>
    <w:rsid w:val="001961EE"/>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2EA0"/>
    <w:rsid w:val="001A3205"/>
    <w:rsid w:val="001A332F"/>
    <w:rsid w:val="001A3653"/>
    <w:rsid w:val="001A3A1C"/>
    <w:rsid w:val="001A3A62"/>
    <w:rsid w:val="001A3C4B"/>
    <w:rsid w:val="001A4016"/>
    <w:rsid w:val="001A40E0"/>
    <w:rsid w:val="001A4259"/>
    <w:rsid w:val="001A42D3"/>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33B"/>
    <w:rsid w:val="001B54BE"/>
    <w:rsid w:val="001B572C"/>
    <w:rsid w:val="001B57D4"/>
    <w:rsid w:val="001B627A"/>
    <w:rsid w:val="001B6448"/>
    <w:rsid w:val="001B6B7E"/>
    <w:rsid w:val="001B6BAD"/>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5DA"/>
    <w:rsid w:val="001C2668"/>
    <w:rsid w:val="001C2D6D"/>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854"/>
    <w:rsid w:val="001D091B"/>
    <w:rsid w:val="001D0AC4"/>
    <w:rsid w:val="001D0D78"/>
    <w:rsid w:val="001D0FE7"/>
    <w:rsid w:val="001D112C"/>
    <w:rsid w:val="001D11F0"/>
    <w:rsid w:val="001D27B6"/>
    <w:rsid w:val="001D2BA0"/>
    <w:rsid w:val="001D305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7F9"/>
    <w:rsid w:val="001E0A98"/>
    <w:rsid w:val="001E0B9A"/>
    <w:rsid w:val="001E0C41"/>
    <w:rsid w:val="001E0CEF"/>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DA7"/>
    <w:rsid w:val="00202F74"/>
    <w:rsid w:val="0020318B"/>
    <w:rsid w:val="002031AB"/>
    <w:rsid w:val="00203310"/>
    <w:rsid w:val="0020347A"/>
    <w:rsid w:val="00203B39"/>
    <w:rsid w:val="00203B3C"/>
    <w:rsid w:val="00203D52"/>
    <w:rsid w:val="00203E7E"/>
    <w:rsid w:val="002040C7"/>
    <w:rsid w:val="002044AA"/>
    <w:rsid w:val="00204709"/>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0EE5"/>
    <w:rsid w:val="002210AF"/>
    <w:rsid w:val="002212B8"/>
    <w:rsid w:val="002216B1"/>
    <w:rsid w:val="00221B95"/>
    <w:rsid w:val="00221CDB"/>
    <w:rsid w:val="00221CDE"/>
    <w:rsid w:val="00221D83"/>
    <w:rsid w:val="00221FFB"/>
    <w:rsid w:val="0022203A"/>
    <w:rsid w:val="00222570"/>
    <w:rsid w:val="00222764"/>
    <w:rsid w:val="00222E0F"/>
    <w:rsid w:val="002230F3"/>
    <w:rsid w:val="0022313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475"/>
    <w:rsid w:val="002406E1"/>
    <w:rsid w:val="00240932"/>
    <w:rsid w:val="00240A59"/>
    <w:rsid w:val="00240D88"/>
    <w:rsid w:val="0024116F"/>
    <w:rsid w:val="00241806"/>
    <w:rsid w:val="002419E1"/>
    <w:rsid w:val="00241AD7"/>
    <w:rsid w:val="00241BC3"/>
    <w:rsid w:val="0024210B"/>
    <w:rsid w:val="002422D1"/>
    <w:rsid w:val="00242379"/>
    <w:rsid w:val="002425C0"/>
    <w:rsid w:val="00242766"/>
    <w:rsid w:val="00242878"/>
    <w:rsid w:val="00242CCC"/>
    <w:rsid w:val="00242EB7"/>
    <w:rsid w:val="00242FC6"/>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88B"/>
    <w:rsid w:val="00245BF1"/>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E29"/>
    <w:rsid w:val="00252029"/>
    <w:rsid w:val="00252072"/>
    <w:rsid w:val="00252528"/>
    <w:rsid w:val="00252719"/>
    <w:rsid w:val="00252890"/>
    <w:rsid w:val="00252898"/>
    <w:rsid w:val="00252CC6"/>
    <w:rsid w:val="00252F33"/>
    <w:rsid w:val="00252FE9"/>
    <w:rsid w:val="00253A58"/>
    <w:rsid w:val="00253F47"/>
    <w:rsid w:val="00253F7D"/>
    <w:rsid w:val="00253FB8"/>
    <w:rsid w:val="00254470"/>
    <w:rsid w:val="002544C2"/>
    <w:rsid w:val="0025459C"/>
    <w:rsid w:val="002546A9"/>
    <w:rsid w:val="00254775"/>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592"/>
    <w:rsid w:val="0026086F"/>
    <w:rsid w:val="00260B9E"/>
    <w:rsid w:val="00260BDC"/>
    <w:rsid w:val="00260BE4"/>
    <w:rsid w:val="00260DDA"/>
    <w:rsid w:val="002610BC"/>
    <w:rsid w:val="00261102"/>
    <w:rsid w:val="00261486"/>
    <w:rsid w:val="00261624"/>
    <w:rsid w:val="0026196C"/>
    <w:rsid w:val="00261B14"/>
    <w:rsid w:val="00261C78"/>
    <w:rsid w:val="00261D2F"/>
    <w:rsid w:val="00261DD1"/>
    <w:rsid w:val="00261FEE"/>
    <w:rsid w:val="002625B1"/>
    <w:rsid w:val="002625CD"/>
    <w:rsid w:val="0026269C"/>
    <w:rsid w:val="00262AC3"/>
    <w:rsid w:val="00262ACD"/>
    <w:rsid w:val="00262BA1"/>
    <w:rsid w:val="00262DD9"/>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41"/>
    <w:rsid w:val="002650E2"/>
    <w:rsid w:val="002654AF"/>
    <w:rsid w:val="002656F4"/>
    <w:rsid w:val="002658EF"/>
    <w:rsid w:val="00265BA7"/>
    <w:rsid w:val="00265CD1"/>
    <w:rsid w:val="00265E6B"/>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027"/>
    <w:rsid w:val="00276574"/>
    <w:rsid w:val="00276944"/>
    <w:rsid w:val="00276AF9"/>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6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809"/>
    <w:rsid w:val="00294A66"/>
    <w:rsid w:val="00294E7D"/>
    <w:rsid w:val="002952D8"/>
    <w:rsid w:val="00295404"/>
    <w:rsid w:val="00295489"/>
    <w:rsid w:val="002954EC"/>
    <w:rsid w:val="002957C4"/>
    <w:rsid w:val="0029582E"/>
    <w:rsid w:val="00295995"/>
    <w:rsid w:val="00295A12"/>
    <w:rsid w:val="00295A33"/>
    <w:rsid w:val="00295B63"/>
    <w:rsid w:val="00295D26"/>
    <w:rsid w:val="00296014"/>
    <w:rsid w:val="002962E6"/>
    <w:rsid w:val="00296D2B"/>
    <w:rsid w:val="002972E1"/>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9B0"/>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4F"/>
    <w:rsid w:val="002B3F77"/>
    <w:rsid w:val="002B4078"/>
    <w:rsid w:val="002B45F9"/>
    <w:rsid w:val="002B4722"/>
    <w:rsid w:val="002B47A1"/>
    <w:rsid w:val="002B5080"/>
    <w:rsid w:val="002B534A"/>
    <w:rsid w:val="002B558F"/>
    <w:rsid w:val="002B5875"/>
    <w:rsid w:val="002B5C23"/>
    <w:rsid w:val="002B606D"/>
    <w:rsid w:val="002B60CB"/>
    <w:rsid w:val="002B627D"/>
    <w:rsid w:val="002B649E"/>
    <w:rsid w:val="002B64A3"/>
    <w:rsid w:val="002B65C7"/>
    <w:rsid w:val="002B663D"/>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A0A"/>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00"/>
    <w:rsid w:val="002D7047"/>
    <w:rsid w:val="002D70C1"/>
    <w:rsid w:val="002D784E"/>
    <w:rsid w:val="002D7930"/>
    <w:rsid w:val="002D7B18"/>
    <w:rsid w:val="002D7B49"/>
    <w:rsid w:val="002E090F"/>
    <w:rsid w:val="002E0967"/>
    <w:rsid w:val="002E0F16"/>
    <w:rsid w:val="002E0FA2"/>
    <w:rsid w:val="002E13A0"/>
    <w:rsid w:val="002E185A"/>
    <w:rsid w:val="002E1C42"/>
    <w:rsid w:val="002E1E26"/>
    <w:rsid w:val="002E2748"/>
    <w:rsid w:val="002E2A70"/>
    <w:rsid w:val="002E2B77"/>
    <w:rsid w:val="002E33BF"/>
    <w:rsid w:val="002E37B5"/>
    <w:rsid w:val="002E380E"/>
    <w:rsid w:val="002E3B41"/>
    <w:rsid w:val="002E3C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E7D0A"/>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B76"/>
    <w:rsid w:val="002F2B8F"/>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44B"/>
    <w:rsid w:val="002F688E"/>
    <w:rsid w:val="002F6B0D"/>
    <w:rsid w:val="002F6B84"/>
    <w:rsid w:val="002F6D2F"/>
    <w:rsid w:val="002F6D5F"/>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32D"/>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2BA3"/>
    <w:rsid w:val="00313B7C"/>
    <w:rsid w:val="00313C32"/>
    <w:rsid w:val="00314017"/>
    <w:rsid w:val="00314034"/>
    <w:rsid w:val="00314397"/>
    <w:rsid w:val="003144BA"/>
    <w:rsid w:val="00314523"/>
    <w:rsid w:val="00314645"/>
    <w:rsid w:val="003149A3"/>
    <w:rsid w:val="00314B2A"/>
    <w:rsid w:val="00315000"/>
    <w:rsid w:val="003153D9"/>
    <w:rsid w:val="0031550B"/>
    <w:rsid w:val="00315540"/>
    <w:rsid w:val="00315A9D"/>
    <w:rsid w:val="00315E08"/>
    <w:rsid w:val="00316669"/>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50B"/>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1DB9"/>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967"/>
    <w:rsid w:val="00350A35"/>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DCC"/>
    <w:rsid w:val="00353E7D"/>
    <w:rsid w:val="003542D4"/>
    <w:rsid w:val="003543DA"/>
    <w:rsid w:val="00354514"/>
    <w:rsid w:val="0035483F"/>
    <w:rsid w:val="00354B65"/>
    <w:rsid w:val="00354B6B"/>
    <w:rsid w:val="00354B7A"/>
    <w:rsid w:val="00354F05"/>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A6B"/>
    <w:rsid w:val="00361F41"/>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31"/>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2CB7"/>
    <w:rsid w:val="0037310C"/>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EE8"/>
    <w:rsid w:val="00375FDA"/>
    <w:rsid w:val="00376585"/>
    <w:rsid w:val="00376596"/>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E5F"/>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7DB"/>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BE"/>
    <w:rsid w:val="00387AA7"/>
    <w:rsid w:val="00387F13"/>
    <w:rsid w:val="00387FA6"/>
    <w:rsid w:val="00390051"/>
    <w:rsid w:val="003902B6"/>
    <w:rsid w:val="003903E6"/>
    <w:rsid w:val="003904A9"/>
    <w:rsid w:val="0039094B"/>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4B89"/>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202F"/>
    <w:rsid w:val="003B206D"/>
    <w:rsid w:val="003B209A"/>
    <w:rsid w:val="003B20B8"/>
    <w:rsid w:val="003B2198"/>
    <w:rsid w:val="003B2498"/>
    <w:rsid w:val="003B28BC"/>
    <w:rsid w:val="003B29FE"/>
    <w:rsid w:val="003B2F17"/>
    <w:rsid w:val="003B32F5"/>
    <w:rsid w:val="003B38CD"/>
    <w:rsid w:val="003B3A56"/>
    <w:rsid w:val="003B3D10"/>
    <w:rsid w:val="003B3F0A"/>
    <w:rsid w:val="003B44FE"/>
    <w:rsid w:val="003B46B5"/>
    <w:rsid w:val="003B4849"/>
    <w:rsid w:val="003B4A40"/>
    <w:rsid w:val="003B4A70"/>
    <w:rsid w:val="003B4D62"/>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6E5"/>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04A"/>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D6"/>
    <w:rsid w:val="003D34E8"/>
    <w:rsid w:val="003D3681"/>
    <w:rsid w:val="003D37D4"/>
    <w:rsid w:val="003D3A0C"/>
    <w:rsid w:val="003D3E70"/>
    <w:rsid w:val="003D41F2"/>
    <w:rsid w:val="003D4937"/>
    <w:rsid w:val="003D4B9D"/>
    <w:rsid w:val="003D4E2B"/>
    <w:rsid w:val="003D4F92"/>
    <w:rsid w:val="003D576D"/>
    <w:rsid w:val="003D5C45"/>
    <w:rsid w:val="003D5CD5"/>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A"/>
    <w:rsid w:val="003F01F6"/>
    <w:rsid w:val="003F020C"/>
    <w:rsid w:val="003F033C"/>
    <w:rsid w:val="003F03C4"/>
    <w:rsid w:val="003F04C5"/>
    <w:rsid w:val="003F066F"/>
    <w:rsid w:val="003F07C3"/>
    <w:rsid w:val="003F0C9B"/>
    <w:rsid w:val="003F110B"/>
    <w:rsid w:val="003F1299"/>
    <w:rsid w:val="003F1C0F"/>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527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254"/>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5BA"/>
    <w:rsid w:val="004046CF"/>
    <w:rsid w:val="00404744"/>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2C9"/>
    <w:rsid w:val="004145B4"/>
    <w:rsid w:val="00414967"/>
    <w:rsid w:val="00414B5B"/>
    <w:rsid w:val="00414C19"/>
    <w:rsid w:val="00414CAD"/>
    <w:rsid w:val="004150F4"/>
    <w:rsid w:val="00415BC5"/>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B0"/>
    <w:rsid w:val="00424BC8"/>
    <w:rsid w:val="00424C2D"/>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508"/>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D4B"/>
    <w:rsid w:val="00434E88"/>
    <w:rsid w:val="00435099"/>
    <w:rsid w:val="004350A2"/>
    <w:rsid w:val="00435101"/>
    <w:rsid w:val="00435175"/>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80C"/>
    <w:rsid w:val="00446A40"/>
    <w:rsid w:val="00446CE8"/>
    <w:rsid w:val="004477EF"/>
    <w:rsid w:val="00447895"/>
    <w:rsid w:val="00447A16"/>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CC9"/>
    <w:rsid w:val="00453FF4"/>
    <w:rsid w:val="0045437C"/>
    <w:rsid w:val="004543BB"/>
    <w:rsid w:val="00454739"/>
    <w:rsid w:val="00454A14"/>
    <w:rsid w:val="00454A30"/>
    <w:rsid w:val="00454D6E"/>
    <w:rsid w:val="00454F63"/>
    <w:rsid w:val="00454F87"/>
    <w:rsid w:val="0045588B"/>
    <w:rsid w:val="00455F9E"/>
    <w:rsid w:val="004563D6"/>
    <w:rsid w:val="00456654"/>
    <w:rsid w:val="00456C43"/>
    <w:rsid w:val="00456EC9"/>
    <w:rsid w:val="00456EF5"/>
    <w:rsid w:val="004577BF"/>
    <w:rsid w:val="0045781E"/>
    <w:rsid w:val="00457AFC"/>
    <w:rsid w:val="00457CFF"/>
    <w:rsid w:val="004600CC"/>
    <w:rsid w:val="00460494"/>
    <w:rsid w:val="004605BC"/>
    <w:rsid w:val="00460AD1"/>
    <w:rsid w:val="00461003"/>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1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6C66"/>
    <w:rsid w:val="004A713E"/>
    <w:rsid w:val="004A72C3"/>
    <w:rsid w:val="004A73E9"/>
    <w:rsid w:val="004A7680"/>
    <w:rsid w:val="004A77AA"/>
    <w:rsid w:val="004A77B4"/>
    <w:rsid w:val="004A79E6"/>
    <w:rsid w:val="004B028E"/>
    <w:rsid w:val="004B038D"/>
    <w:rsid w:val="004B06B6"/>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4C4"/>
    <w:rsid w:val="004B7EC1"/>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3E"/>
    <w:rsid w:val="004C6BE0"/>
    <w:rsid w:val="004C6D24"/>
    <w:rsid w:val="004C7154"/>
    <w:rsid w:val="004C7503"/>
    <w:rsid w:val="004C76F3"/>
    <w:rsid w:val="004C776E"/>
    <w:rsid w:val="004C77D9"/>
    <w:rsid w:val="004C7921"/>
    <w:rsid w:val="004C7B8C"/>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E24"/>
    <w:rsid w:val="004D3FDF"/>
    <w:rsid w:val="004D4312"/>
    <w:rsid w:val="004D4544"/>
    <w:rsid w:val="004D4647"/>
    <w:rsid w:val="004D4C47"/>
    <w:rsid w:val="004D5477"/>
    <w:rsid w:val="004D5745"/>
    <w:rsid w:val="004D58AF"/>
    <w:rsid w:val="004D5CD9"/>
    <w:rsid w:val="004D5E82"/>
    <w:rsid w:val="004D5F42"/>
    <w:rsid w:val="004D602D"/>
    <w:rsid w:val="004D6687"/>
    <w:rsid w:val="004D68C9"/>
    <w:rsid w:val="004D6CF4"/>
    <w:rsid w:val="004D6E44"/>
    <w:rsid w:val="004D6EDA"/>
    <w:rsid w:val="004D6EE2"/>
    <w:rsid w:val="004D6F65"/>
    <w:rsid w:val="004D72CF"/>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E0"/>
    <w:rsid w:val="004E5A51"/>
    <w:rsid w:val="004E5A77"/>
    <w:rsid w:val="004E5AD2"/>
    <w:rsid w:val="004E5C72"/>
    <w:rsid w:val="004E5FFF"/>
    <w:rsid w:val="004E6091"/>
    <w:rsid w:val="004E6353"/>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9B8"/>
    <w:rsid w:val="004F4C1A"/>
    <w:rsid w:val="004F514F"/>
    <w:rsid w:val="004F58C9"/>
    <w:rsid w:val="004F5A1A"/>
    <w:rsid w:val="004F5AA1"/>
    <w:rsid w:val="004F5AE3"/>
    <w:rsid w:val="004F5B97"/>
    <w:rsid w:val="004F6187"/>
    <w:rsid w:val="004F68F7"/>
    <w:rsid w:val="004F6C03"/>
    <w:rsid w:val="004F6E44"/>
    <w:rsid w:val="004F72D7"/>
    <w:rsid w:val="004F7584"/>
    <w:rsid w:val="004F7A0A"/>
    <w:rsid w:val="004F7A2C"/>
    <w:rsid w:val="004F7FEF"/>
    <w:rsid w:val="005001D7"/>
    <w:rsid w:val="00500369"/>
    <w:rsid w:val="00500412"/>
    <w:rsid w:val="00500480"/>
    <w:rsid w:val="005008E5"/>
    <w:rsid w:val="00500B0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8B3"/>
    <w:rsid w:val="00507918"/>
    <w:rsid w:val="00507AB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267"/>
    <w:rsid w:val="00512314"/>
    <w:rsid w:val="005123D3"/>
    <w:rsid w:val="00512A6D"/>
    <w:rsid w:val="00512BA1"/>
    <w:rsid w:val="00513395"/>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D9F"/>
    <w:rsid w:val="00516DBA"/>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A79"/>
    <w:rsid w:val="00530CAC"/>
    <w:rsid w:val="00530F1B"/>
    <w:rsid w:val="00531062"/>
    <w:rsid w:val="00531595"/>
    <w:rsid w:val="00531B26"/>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9ED"/>
    <w:rsid w:val="00535B25"/>
    <w:rsid w:val="00535C32"/>
    <w:rsid w:val="00535D4D"/>
    <w:rsid w:val="00536069"/>
    <w:rsid w:val="0053639C"/>
    <w:rsid w:val="005365AA"/>
    <w:rsid w:val="00536692"/>
    <w:rsid w:val="00536975"/>
    <w:rsid w:val="0053698E"/>
    <w:rsid w:val="00536B68"/>
    <w:rsid w:val="00536B76"/>
    <w:rsid w:val="00536D4D"/>
    <w:rsid w:val="00537035"/>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2FC0"/>
    <w:rsid w:val="00543466"/>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5FAE"/>
    <w:rsid w:val="005462CB"/>
    <w:rsid w:val="00546375"/>
    <w:rsid w:val="0054653E"/>
    <w:rsid w:val="00546B02"/>
    <w:rsid w:val="00546D0E"/>
    <w:rsid w:val="00546D78"/>
    <w:rsid w:val="0054707A"/>
    <w:rsid w:val="005473EA"/>
    <w:rsid w:val="005475E1"/>
    <w:rsid w:val="0054763F"/>
    <w:rsid w:val="00547671"/>
    <w:rsid w:val="00547841"/>
    <w:rsid w:val="00547A50"/>
    <w:rsid w:val="00547DF0"/>
    <w:rsid w:val="00547F6E"/>
    <w:rsid w:val="005501E1"/>
    <w:rsid w:val="0055043E"/>
    <w:rsid w:val="0055050E"/>
    <w:rsid w:val="005508DC"/>
    <w:rsid w:val="00550BFF"/>
    <w:rsid w:val="00550CF4"/>
    <w:rsid w:val="00550F07"/>
    <w:rsid w:val="00550FC4"/>
    <w:rsid w:val="00551288"/>
    <w:rsid w:val="0055130C"/>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9A"/>
    <w:rsid w:val="005558D9"/>
    <w:rsid w:val="00555B72"/>
    <w:rsid w:val="00555BD7"/>
    <w:rsid w:val="00555CF6"/>
    <w:rsid w:val="00556361"/>
    <w:rsid w:val="005564B8"/>
    <w:rsid w:val="005569FC"/>
    <w:rsid w:val="00556A21"/>
    <w:rsid w:val="00556CB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10C"/>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B8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812"/>
    <w:rsid w:val="005779D6"/>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454"/>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D5"/>
    <w:rsid w:val="005918AF"/>
    <w:rsid w:val="00591940"/>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97CD5"/>
    <w:rsid w:val="005A00C3"/>
    <w:rsid w:val="005A03EA"/>
    <w:rsid w:val="005A049F"/>
    <w:rsid w:val="005A05F8"/>
    <w:rsid w:val="005A0983"/>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96"/>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A7CB8"/>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2C3"/>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5F8A"/>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6D"/>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C1F"/>
    <w:rsid w:val="005D603E"/>
    <w:rsid w:val="005D60C9"/>
    <w:rsid w:val="005D6198"/>
    <w:rsid w:val="005D660C"/>
    <w:rsid w:val="005D678B"/>
    <w:rsid w:val="005D6C8E"/>
    <w:rsid w:val="005D73A6"/>
    <w:rsid w:val="005D7574"/>
    <w:rsid w:val="005D77C7"/>
    <w:rsid w:val="005D790D"/>
    <w:rsid w:val="005D7951"/>
    <w:rsid w:val="005E018B"/>
    <w:rsid w:val="005E0660"/>
    <w:rsid w:val="005E07EA"/>
    <w:rsid w:val="005E0815"/>
    <w:rsid w:val="005E0A1F"/>
    <w:rsid w:val="005E0D4F"/>
    <w:rsid w:val="005E0E6C"/>
    <w:rsid w:val="005E1480"/>
    <w:rsid w:val="005E1512"/>
    <w:rsid w:val="005E15E3"/>
    <w:rsid w:val="005E1A55"/>
    <w:rsid w:val="005E1E55"/>
    <w:rsid w:val="005E2005"/>
    <w:rsid w:val="005E224F"/>
    <w:rsid w:val="005E2460"/>
    <w:rsid w:val="005E262C"/>
    <w:rsid w:val="005E2A6D"/>
    <w:rsid w:val="005E2B22"/>
    <w:rsid w:val="005E2C61"/>
    <w:rsid w:val="005E2C95"/>
    <w:rsid w:val="005E2CA4"/>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48E"/>
    <w:rsid w:val="005F0691"/>
    <w:rsid w:val="005F09F5"/>
    <w:rsid w:val="005F0A4B"/>
    <w:rsid w:val="005F0A74"/>
    <w:rsid w:val="005F0BF7"/>
    <w:rsid w:val="005F1311"/>
    <w:rsid w:val="005F14CB"/>
    <w:rsid w:val="005F14F7"/>
    <w:rsid w:val="005F1558"/>
    <w:rsid w:val="005F188D"/>
    <w:rsid w:val="005F1D8D"/>
    <w:rsid w:val="005F21C9"/>
    <w:rsid w:val="005F241F"/>
    <w:rsid w:val="005F247D"/>
    <w:rsid w:val="005F26B1"/>
    <w:rsid w:val="005F270D"/>
    <w:rsid w:val="005F2EF6"/>
    <w:rsid w:val="005F30BF"/>
    <w:rsid w:val="005F372C"/>
    <w:rsid w:val="005F3739"/>
    <w:rsid w:val="005F3E71"/>
    <w:rsid w:val="005F3FB8"/>
    <w:rsid w:val="005F4312"/>
    <w:rsid w:val="005F4523"/>
    <w:rsid w:val="005F4642"/>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5F7ECA"/>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C70"/>
    <w:rsid w:val="00604DE8"/>
    <w:rsid w:val="00605261"/>
    <w:rsid w:val="0060548A"/>
    <w:rsid w:val="006054D2"/>
    <w:rsid w:val="006055B8"/>
    <w:rsid w:val="0060563D"/>
    <w:rsid w:val="00605BE0"/>
    <w:rsid w:val="00605BE6"/>
    <w:rsid w:val="00605FAA"/>
    <w:rsid w:val="006064B9"/>
    <w:rsid w:val="00606608"/>
    <w:rsid w:val="0060683B"/>
    <w:rsid w:val="00606BA1"/>
    <w:rsid w:val="00606C4D"/>
    <w:rsid w:val="00606D98"/>
    <w:rsid w:val="00606FA7"/>
    <w:rsid w:val="0060719F"/>
    <w:rsid w:val="0060722B"/>
    <w:rsid w:val="006076E6"/>
    <w:rsid w:val="00607856"/>
    <w:rsid w:val="006079D1"/>
    <w:rsid w:val="00607BD8"/>
    <w:rsid w:val="00607C4F"/>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4F6"/>
    <w:rsid w:val="0061286F"/>
    <w:rsid w:val="00612A4F"/>
    <w:rsid w:val="00612B0B"/>
    <w:rsid w:val="0061317B"/>
    <w:rsid w:val="006131C5"/>
    <w:rsid w:val="00613534"/>
    <w:rsid w:val="0061373D"/>
    <w:rsid w:val="0061388C"/>
    <w:rsid w:val="006139BA"/>
    <w:rsid w:val="00613A9B"/>
    <w:rsid w:val="00613B66"/>
    <w:rsid w:val="00613CCA"/>
    <w:rsid w:val="0061425A"/>
    <w:rsid w:val="00614424"/>
    <w:rsid w:val="00614C5D"/>
    <w:rsid w:val="00614D6C"/>
    <w:rsid w:val="00614E47"/>
    <w:rsid w:val="0061530F"/>
    <w:rsid w:val="006154AB"/>
    <w:rsid w:val="0061557B"/>
    <w:rsid w:val="00616086"/>
    <w:rsid w:val="006160C4"/>
    <w:rsid w:val="00616265"/>
    <w:rsid w:val="006163CF"/>
    <w:rsid w:val="0061668C"/>
    <w:rsid w:val="00616B95"/>
    <w:rsid w:val="00617344"/>
    <w:rsid w:val="00617401"/>
    <w:rsid w:val="006176D6"/>
    <w:rsid w:val="00617784"/>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83"/>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88E"/>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45C"/>
    <w:rsid w:val="00641F9C"/>
    <w:rsid w:val="0064200B"/>
    <w:rsid w:val="0064202D"/>
    <w:rsid w:val="0064226C"/>
    <w:rsid w:val="0064238B"/>
    <w:rsid w:val="00642954"/>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15F"/>
    <w:rsid w:val="00660361"/>
    <w:rsid w:val="006604B7"/>
    <w:rsid w:val="00660675"/>
    <w:rsid w:val="00660BE4"/>
    <w:rsid w:val="00660D14"/>
    <w:rsid w:val="00660E89"/>
    <w:rsid w:val="00660EFE"/>
    <w:rsid w:val="00661804"/>
    <w:rsid w:val="006619C8"/>
    <w:rsid w:val="006621A6"/>
    <w:rsid w:val="0066224E"/>
    <w:rsid w:val="006624E0"/>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1F3"/>
    <w:rsid w:val="006847B6"/>
    <w:rsid w:val="006847CF"/>
    <w:rsid w:val="006848D2"/>
    <w:rsid w:val="00684B52"/>
    <w:rsid w:val="00684BF5"/>
    <w:rsid w:val="00684EEF"/>
    <w:rsid w:val="006851A5"/>
    <w:rsid w:val="006851A7"/>
    <w:rsid w:val="00685266"/>
    <w:rsid w:val="00685571"/>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1C7"/>
    <w:rsid w:val="00697310"/>
    <w:rsid w:val="00697441"/>
    <w:rsid w:val="006A01DE"/>
    <w:rsid w:val="006A024D"/>
    <w:rsid w:val="006A0927"/>
    <w:rsid w:val="006A0933"/>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99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2F96"/>
    <w:rsid w:val="006B3151"/>
    <w:rsid w:val="006B31C4"/>
    <w:rsid w:val="006B320C"/>
    <w:rsid w:val="006B3462"/>
    <w:rsid w:val="006B36B3"/>
    <w:rsid w:val="006B3832"/>
    <w:rsid w:val="006B3891"/>
    <w:rsid w:val="006B3A2C"/>
    <w:rsid w:val="006B3AB6"/>
    <w:rsid w:val="006B3ADC"/>
    <w:rsid w:val="006B3CAB"/>
    <w:rsid w:val="006B3FAE"/>
    <w:rsid w:val="006B417E"/>
    <w:rsid w:val="006B42AA"/>
    <w:rsid w:val="006B44CB"/>
    <w:rsid w:val="006B45AC"/>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122"/>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F68"/>
    <w:rsid w:val="006C61F8"/>
    <w:rsid w:val="006C64D5"/>
    <w:rsid w:val="006C67DA"/>
    <w:rsid w:val="006C6D0C"/>
    <w:rsid w:val="006C6E6D"/>
    <w:rsid w:val="006C7242"/>
    <w:rsid w:val="006C74DD"/>
    <w:rsid w:val="006C79A8"/>
    <w:rsid w:val="006C7AE2"/>
    <w:rsid w:val="006C7CC7"/>
    <w:rsid w:val="006D077B"/>
    <w:rsid w:val="006D0974"/>
    <w:rsid w:val="006D09D2"/>
    <w:rsid w:val="006D0A72"/>
    <w:rsid w:val="006D0C8A"/>
    <w:rsid w:val="006D0D92"/>
    <w:rsid w:val="006D121E"/>
    <w:rsid w:val="006D13F9"/>
    <w:rsid w:val="006D176E"/>
    <w:rsid w:val="006D1BD4"/>
    <w:rsid w:val="006D1EE5"/>
    <w:rsid w:val="006D2145"/>
    <w:rsid w:val="006D2ED4"/>
    <w:rsid w:val="006D2FF8"/>
    <w:rsid w:val="006D302A"/>
    <w:rsid w:val="006D30B2"/>
    <w:rsid w:val="006D35FD"/>
    <w:rsid w:val="006D3811"/>
    <w:rsid w:val="006D3872"/>
    <w:rsid w:val="006D3F34"/>
    <w:rsid w:val="006D40E7"/>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585"/>
    <w:rsid w:val="006E4900"/>
    <w:rsid w:val="006E4923"/>
    <w:rsid w:val="006E4960"/>
    <w:rsid w:val="006E4C15"/>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DB0"/>
    <w:rsid w:val="006F0E98"/>
    <w:rsid w:val="006F14F2"/>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608"/>
    <w:rsid w:val="006F560B"/>
    <w:rsid w:val="006F604B"/>
    <w:rsid w:val="006F6337"/>
    <w:rsid w:val="006F6502"/>
    <w:rsid w:val="006F6847"/>
    <w:rsid w:val="006F6A32"/>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B41"/>
    <w:rsid w:val="00701D18"/>
    <w:rsid w:val="00701F44"/>
    <w:rsid w:val="007027C5"/>
    <w:rsid w:val="007027F8"/>
    <w:rsid w:val="00702AAC"/>
    <w:rsid w:val="00702C97"/>
    <w:rsid w:val="00702D7E"/>
    <w:rsid w:val="00702E1B"/>
    <w:rsid w:val="007030C7"/>
    <w:rsid w:val="0070343A"/>
    <w:rsid w:val="007035D6"/>
    <w:rsid w:val="007035E8"/>
    <w:rsid w:val="007039BA"/>
    <w:rsid w:val="00703AFB"/>
    <w:rsid w:val="00703C96"/>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83D"/>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9E9"/>
    <w:rsid w:val="00746F46"/>
    <w:rsid w:val="007471F8"/>
    <w:rsid w:val="00747516"/>
    <w:rsid w:val="0074755D"/>
    <w:rsid w:val="007476F0"/>
    <w:rsid w:val="00747949"/>
    <w:rsid w:val="00747BB2"/>
    <w:rsid w:val="00747D86"/>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B32"/>
    <w:rsid w:val="00752E3A"/>
    <w:rsid w:val="00752E8D"/>
    <w:rsid w:val="00752E92"/>
    <w:rsid w:val="00752EC6"/>
    <w:rsid w:val="00752FB3"/>
    <w:rsid w:val="00752FD3"/>
    <w:rsid w:val="007532EE"/>
    <w:rsid w:val="007536E9"/>
    <w:rsid w:val="0075393B"/>
    <w:rsid w:val="00753A31"/>
    <w:rsid w:val="00754589"/>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2D0"/>
    <w:rsid w:val="007604D5"/>
    <w:rsid w:val="007604FB"/>
    <w:rsid w:val="007606EE"/>
    <w:rsid w:val="00760711"/>
    <w:rsid w:val="00760715"/>
    <w:rsid w:val="00760F11"/>
    <w:rsid w:val="0076101C"/>
    <w:rsid w:val="0076146C"/>
    <w:rsid w:val="00761660"/>
    <w:rsid w:val="00761894"/>
    <w:rsid w:val="00761949"/>
    <w:rsid w:val="00761B7E"/>
    <w:rsid w:val="00761C03"/>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779"/>
    <w:rsid w:val="00774A0D"/>
    <w:rsid w:val="00774AAA"/>
    <w:rsid w:val="00774FCC"/>
    <w:rsid w:val="0077510C"/>
    <w:rsid w:val="00775284"/>
    <w:rsid w:val="00775886"/>
    <w:rsid w:val="00775934"/>
    <w:rsid w:val="00775974"/>
    <w:rsid w:val="00775CBC"/>
    <w:rsid w:val="00775F0A"/>
    <w:rsid w:val="00776257"/>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634"/>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3D9"/>
    <w:rsid w:val="00792514"/>
    <w:rsid w:val="007925DE"/>
    <w:rsid w:val="00792683"/>
    <w:rsid w:val="007926C8"/>
    <w:rsid w:val="007926E9"/>
    <w:rsid w:val="00792813"/>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5ED8"/>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23"/>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1ADA"/>
    <w:rsid w:val="007B1DF1"/>
    <w:rsid w:val="007B21B1"/>
    <w:rsid w:val="007B234D"/>
    <w:rsid w:val="007B2840"/>
    <w:rsid w:val="007B28B4"/>
    <w:rsid w:val="007B2980"/>
    <w:rsid w:val="007B2E6D"/>
    <w:rsid w:val="007B2E7A"/>
    <w:rsid w:val="007B2FDF"/>
    <w:rsid w:val="007B30EA"/>
    <w:rsid w:val="007B33D2"/>
    <w:rsid w:val="007B354B"/>
    <w:rsid w:val="007B3A86"/>
    <w:rsid w:val="007B3DE7"/>
    <w:rsid w:val="007B3FAA"/>
    <w:rsid w:val="007B4246"/>
    <w:rsid w:val="007B43A1"/>
    <w:rsid w:val="007B4499"/>
    <w:rsid w:val="007B473D"/>
    <w:rsid w:val="007B4BFD"/>
    <w:rsid w:val="007B5366"/>
    <w:rsid w:val="007B5419"/>
    <w:rsid w:val="007B544B"/>
    <w:rsid w:val="007B55D0"/>
    <w:rsid w:val="007B58B3"/>
    <w:rsid w:val="007B5B06"/>
    <w:rsid w:val="007B5E6F"/>
    <w:rsid w:val="007B5F7A"/>
    <w:rsid w:val="007B6199"/>
    <w:rsid w:val="007B63AE"/>
    <w:rsid w:val="007B677E"/>
    <w:rsid w:val="007B690E"/>
    <w:rsid w:val="007B6AAE"/>
    <w:rsid w:val="007B6C4C"/>
    <w:rsid w:val="007B6F26"/>
    <w:rsid w:val="007B7279"/>
    <w:rsid w:val="007B7837"/>
    <w:rsid w:val="007B7A69"/>
    <w:rsid w:val="007B7DF3"/>
    <w:rsid w:val="007B7E46"/>
    <w:rsid w:val="007B7F1B"/>
    <w:rsid w:val="007C056D"/>
    <w:rsid w:val="007C05EB"/>
    <w:rsid w:val="007C0F4F"/>
    <w:rsid w:val="007C1743"/>
    <w:rsid w:val="007C1AA2"/>
    <w:rsid w:val="007C1F3A"/>
    <w:rsid w:val="007C2114"/>
    <w:rsid w:val="007C231D"/>
    <w:rsid w:val="007C23AE"/>
    <w:rsid w:val="007C261E"/>
    <w:rsid w:val="007C2806"/>
    <w:rsid w:val="007C2AEF"/>
    <w:rsid w:val="007C2DEB"/>
    <w:rsid w:val="007C34BA"/>
    <w:rsid w:val="007C3781"/>
    <w:rsid w:val="007C3946"/>
    <w:rsid w:val="007C3A53"/>
    <w:rsid w:val="007C3A83"/>
    <w:rsid w:val="007C3C2C"/>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915"/>
    <w:rsid w:val="007E2202"/>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11"/>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D56"/>
    <w:rsid w:val="007F4D74"/>
    <w:rsid w:val="007F4F16"/>
    <w:rsid w:val="007F53A9"/>
    <w:rsid w:val="007F55F1"/>
    <w:rsid w:val="007F5C43"/>
    <w:rsid w:val="007F5D52"/>
    <w:rsid w:val="007F5EAD"/>
    <w:rsid w:val="007F5F33"/>
    <w:rsid w:val="007F67A9"/>
    <w:rsid w:val="007F691E"/>
    <w:rsid w:val="007F6E0C"/>
    <w:rsid w:val="007F714D"/>
    <w:rsid w:val="007F727C"/>
    <w:rsid w:val="007F73E2"/>
    <w:rsid w:val="007F748F"/>
    <w:rsid w:val="007F7624"/>
    <w:rsid w:val="007F76BB"/>
    <w:rsid w:val="007F7E2B"/>
    <w:rsid w:val="0080043A"/>
    <w:rsid w:val="00800555"/>
    <w:rsid w:val="008005CC"/>
    <w:rsid w:val="0080060F"/>
    <w:rsid w:val="00800797"/>
    <w:rsid w:val="00800A6D"/>
    <w:rsid w:val="00800C51"/>
    <w:rsid w:val="00800CA5"/>
    <w:rsid w:val="00800CAA"/>
    <w:rsid w:val="00800FC4"/>
    <w:rsid w:val="00801189"/>
    <w:rsid w:val="00801548"/>
    <w:rsid w:val="00801586"/>
    <w:rsid w:val="0080159E"/>
    <w:rsid w:val="008019DF"/>
    <w:rsid w:val="00801A3A"/>
    <w:rsid w:val="00801E69"/>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5556"/>
    <w:rsid w:val="00815A27"/>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AE7"/>
    <w:rsid w:val="00827F8D"/>
    <w:rsid w:val="00830030"/>
    <w:rsid w:val="008300C9"/>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48B"/>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5D73"/>
    <w:rsid w:val="00846069"/>
    <w:rsid w:val="008460AE"/>
    <w:rsid w:val="008462C7"/>
    <w:rsid w:val="0084644F"/>
    <w:rsid w:val="008464D2"/>
    <w:rsid w:val="008465E1"/>
    <w:rsid w:val="008465E6"/>
    <w:rsid w:val="00846905"/>
    <w:rsid w:val="00846A7E"/>
    <w:rsid w:val="00846BC2"/>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722"/>
    <w:rsid w:val="008709A1"/>
    <w:rsid w:val="00870B54"/>
    <w:rsid w:val="00870C6F"/>
    <w:rsid w:val="00870C8B"/>
    <w:rsid w:val="00870C99"/>
    <w:rsid w:val="00871095"/>
    <w:rsid w:val="008714E6"/>
    <w:rsid w:val="0087151E"/>
    <w:rsid w:val="00871A9E"/>
    <w:rsid w:val="00871AF3"/>
    <w:rsid w:val="00871B95"/>
    <w:rsid w:val="00871C81"/>
    <w:rsid w:val="00872461"/>
    <w:rsid w:val="008724E3"/>
    <w:rsid w:val="0087271B"/>
    <w:rsid w:val="00872DB3"/>
    <w:rsid w:val="00873001"/>
    <w:rsid w:val="00873068"/>
    <w:rsid w:val="0087326F"/>
    <w:rsid w:val="00873530"/>
    <w:rsid w:val="008735DD"/>
    <w:rsid w:val="008737CC"/>
    <w:rsid w:val="00873986"/>
    <w:rsid w:val="00873CDB"/>
    <w:rsid w:val="00873E43"/>
    <w:rsid w:val="0087401B"/>
    <w:rsid w:val="00874609"/>
    <w:rsid w:val="0087490F"/>
    <w:rsid w:val="00874991"/>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7B4"/>
    <w:rsid w:val="00880834"/>
    <w:rsid w:val="00880CBB"/>
    <w:rsid w:val="00880FD7"/>
    <w:rsid w:val="0088127C"/>
    <w:rsid w:val="0088159C"/>
    <w:rsid w:val="00881887"/>
    <w:rsid w:val="008818E4"/>
    <w:rsid w:val="008819B2"/>
    <w:rsid w:val="00881D73"/>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61A7"/>
    <w:rsid w:val="008962CD"/>
    <w:rsid w:val="008963A5"/>
    <w:rsid w:val="00896575"/>
    <w:rsid w:val="00896612"/>
    <w:rsid w:val="008968D9"/>
    <w:rsid w:val="0089690E"/>
    <w:rsid w:val="00896A26"/>
    <w:rsid w:val="00896BC5"/>
    <w:rsid w:val="00896ED7"/>
    <w:rsid w:val="00897A0E"/>
    <w:rsid w:val="00897ED1"/>
    <w:rsid w:val="00897F20"/>
    <w:rsid w:val="008A0301"/>
    <w:rsid w:val="008A0453"/>
    <w:rsid w:val="008A061D"/>
    <w:rsid w:val="008A07CE"/>
    <w:rsid w:val="008A07F0"/>
    <w:rsid w:val="008A0C6F"/>
    <w:rsid w:val="008A1609"/>
    <w:rsid w:val="008A1BAA"/>
    <w:rsid w:val="008A1BC1"/>
    <w:rsid w:val="008A1E72"/>
    <w:rsid w:val="008A2413"/>
    <w:rsid w:val="008A25A6"/>
    <w:rsid w:val="008A2731"/>
    <w:rsid w:val="008A2904"/>
    <w:rsid w:val="008A291F"/>
    <w:rsid w:val="008A2E0C"/>
    <w:rsid w:val="008A34E0"/>
    <w:rsid w:val="008A368E"/>
    <w:rsid w:val="008A36F0"/>
    <w:rsid w:val="008A37E5"/>
    <w:rsid w:val="008A3A40"/>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4352"/>
    <w:rsid w:val="008C4456"/>
    <w:rsid w:val="008C47FA"/>
    <w:rsid w:val="008C497B"/>
    <w:rsid w:val="008C4C86"/>
    <w:rsid w:val="008C4CC1"/>
    <w:rsid w:val="008C4D55"/>
    <w:rsid w:val="008C4DF2"/>
    <w:rsid w:val="008C4F20"/>
    <w:rsid w:val="008C5008"/>
    <w:rsid w:val="008C525B"/>
    <w:rsid w:val="008C5B5B"/>
    <w:rsid w:val="008C5E64"/>
    <w:rsid w:val="008C63C6"/>
    <w:rsid w:val="008C65CC"/>
    <w:rsid w:val="008C6796"/>
    <w:rsid w:val="008C6D97"/>
    <w:rsid w:val="008C6FA4"/>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57"/>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59A"/>
    <w:rsid w:val="00912BDE"/>
    <w:rsid w:val="00912EEE"/>
    <w:rsid w:val="00912F51"/>
    <w:rsid w:val="009131EC"/>
    <w:rsid w:val="0091324D"/>
    <w:rsid w:val="0091325F"/>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BBA"/>
    <w:rsid w:val="00923CAC"/>
    <w:rsid w:val="00923D1C"/>
    <w:rsid w:val="00924208"/>
    <w:rsid w:val="009246EF"/>
    <w:rsid w:val="00924761"/>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63D"/>
    <w:rsid w:val="00934709"/>
    <w:rsid w:val="00934800"/>
    <w:rsid w:val="0093481E"/>
    <w:rsid w:val="0093485C"/>
    <w:rsid w:val="00934C2A"/>
    <w:rsid w:val="00934E49"/>
    <w:rsid w:val="00934F9A"/>
    <w:rsid w:val="009353B9"/>
    <w:rsid w:val="00935410"/>
    <w:rsid w:val="009355EC"/>
    <w:rsid w:val="009355F5"/>
    <w:rsid w:val="00935B2B"/>
    <w:rsid w:val="00935B74"/>
    <w:rsid w:val="00935CAB"/>
    <w:rsid w:val="00935F85"/>
    <w:rsid w:val="00936658"/>
    <w:rsid w:val="00936CCE"/>
    <w:rsid w:val="00936CF4"/>
    <w:rsid w:val="00936D6F"/>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2F2"/>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AD"/>
    <w:rsid w:val="009519DA"/>
    <w:rsid w:val="00951B64"/>
    <w:rsid w:val="00951CE5"/>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385"/>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6EC"/>
    <w:rsid w:val="0096174B"/>
    <w:rsid w:val="00961909"/>
    <w:rsid w:val="00961B9A"/>
    <w:rsid w:val="00961D17"/>
    <w:rsid w:val="00961EA3"/>
    <w:rsid w:val="00961F76"/>
    <w:rsid w:val="00961FCD"/>
    <w:rsid w:val="0096203B"/>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E6E"/>
    <w:rsid w:val="00971FDE"/>
    <w:rsid w:val="00972316"/>
    <w:rsid w:val="0097242F"/>
    <w:rsid w:val="00972E0C"/>
    <w:rsid w:val="00972F5B"/>
    <w:rsid w:val="009733B4"/>
    <w:rsid w:val="009733D4"/>
    <w:rsid w:val="009734B2"/>
    <w:rsid w:val="00973604"/>
    <w:rsid w:val="00973607"/>
    <w:rsid w:val="009739F4"/>
    <w:rsid w:val="00973BDF"/>
    <w:rsid w:val="00973FF0"/>
    <w:rsid w:val="00973FF9"/>
    <w:rsid w:val="009740EE"/>
    <w:rsid w:val="00974552"/>
    <w:rsid w:val="009745C3"/>
    <w:rsid w:val="009745F4"/>
    <w:rsid w:val="00974688"/>
    <w:rsid w:val="00974B6E"/>
    <w:rsid w:val="00974CD8"/>
    <w:rsid w:val="00974E5C"/>
    <w:rsid w:val="00975097"/>
    <w:rsid w:val="009753D0"/>
    <w:rsid w:val="00975444"/>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532"/>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2FE6"/>
    <w:rsid w:val="009830E6"/>
    <w:rsid w:val="0098325C"/>
    <w:rsid w:val="00983580"/>
    <w:rsid w:val="00983B10"/>
    <w:rsid w:val="00983DC3"/>
    <w:rsid w:val="0098408A"/>
    <w:rsid w:val="00984240"/>
    <w:rsid w:val="00984369"/>
    <w:rsid w:val="0098449E"/>
    <w:rsid w:val="0098464F"/>
    <w:rsid w:val="0098480B"/>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6EF"/>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2CB1"/>
    <w:rsid w:val="009B33C7"/>
    <w:rsid w:val="009B3615"/>
    <w:rsid w:val="009B3B3A"/>
    <w:rsid w:val="009B4268"/>
    <w:rsid w:val="009B433D"/>
    <w:rsid w:val="009B46AF"/>
    <w:rsid w:val="009B4797"/>
    <w:rsid w:val="009B47BE"/>
    <w:rsid w:val="009B4CFD"/>
    <w:rsid w:val="009B4D72"/>
    <w:rsid w:val="009B4E72"/>
    <w:rsid w:val="009B504B"/>
    <w:rsid w:val="009B52CB"/>
    <w:rsid w:val="009B53BD"/>
    <w:rsid w:val="009B57EC"/>
    <w:rsid w:val="009B5BA4"/>
    <w:rsid w:val="009B5E8D"/>
    <w:rsid w:val="009B5F42"/>
    <w:rsid w:val="009B5FC2"/>
    <w:rsid w:val="009B61B8"/>
    <w:rsid w:val="009B6596"/>
    <w:rsid w:val="009B65AD"/>
    <w:rsid w:val="009B6752"/>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CDC"/>
    <w:rsid w:val="009C1D89"/>
    <w:rsid w:val="009C1E4E"/>
    <w:rsid w:val="009C20FD"/>
    <w:rsid w:val="009C22B2"/>
    <w:rsid w:val="009C22E7"/>
    <w:rsid w:val="009C235B"/>
    <w:rsid w:val="009C28FD"/>
    <w:rsid w:val="009C2E33"/>
    <w:rsid w:val="009C2F12"/>
    <w:rsid w:val="009C3222"/>
    <w:rsid w:val="009C33D9"/>
    <w:rsid w:val="009C34D0"/>
    <w:rsid w:val="009C3526"/>
    <w:rsid w:val="009C3623"/>
    <w:rsid w:val="009C3A20"/>
    <w:rsid w:val="009C3CD6"/>
    <w:rsid w:val="009C3E2F"/>
    <w:rsid w:val="009C3E4E"/>
    <w:rsid w:val="009C3E87"/>
    <w:rsid w:val="009C40AA"/>
    <w:rsid w:val="009C40EF"/>
    <w:rsid w:val="009C46AC"/>
    <w:rsid w:val="009C4B49"/>
    <w:rsid w:val="009C4BBB"/>
    <w:rsid w:val="009C4C6C"/>
    <w:rsid w:val="009C5039"/>
    <w:rsid w:val="009C5067"/>
    <w:rsid w:val="009C50A7"/>
    <w:rsid w:val="009C55B8"/>
    <w:rsid w:val="009C5634"/>
    <w:rsid w:val="009C565D"/>
    <w:rsid w:val="009C56E0"/>
    <w:rsid w:val="009C57B3"/>
    <w:rsid w:val="009C5864"/>
    <w:rsid w:val="009C5D3E"/>
    <w:rsid w:val="009C5F69"/>
    <w:rsid w:val="009C5FD2"/>
    <w:rsid w:val="009C6193"/>
    <w:rsid w:val="009C6265"/>
    <w:rsid w:val="009C626B"/>
    <w:rsid w:val="009C6BDC"/>
    <w:rsid w:val="009C6F03"/>
    <w:rsid w:val="009C7016"/>
    <w:rsid w:val="009C704D"/>
    <w:rsid w:val="009C7070"/>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B9C"/>
    <w:rsid w:val="009D2BD0"/>
    <w:rsid w:val="009D2DE3"/>
    <w:rsid w:val="009D38C0"/>
    <w:rsid w:val="009D3A3D"/>
    <w:rsid w:val="009D3B39"/>
    <w:rsid w:val="009D3C12"/>
    <w:rsid w:val="009D3D89"/>
    <w:rsid w:val="009D4016"/>
    <w:rsid w:val="009D4291"/>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B4"/>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7B"/>
    <w:rsid w:val="009E19FF"/>
    <w:rsid w:val="009E1CA3"/>
    <w:rsid w:val="009E1D65"/>
    <w:rsid w:val="009E1DD1"/>
    <w:rsid w:val="009E1E6F"/>
    <w:rsid w:val="009E216E"/>
    <w:rsid w:val="009E2245"/>
    <w:rsid w:val="009E22DA"/>
    <w:rsid w:val="009E276A"/>
    <w:rsid w:val="009E27E3"/>
    <w:rsid w:val="009E29A1"/>
    <w:rsid w:val="009E2BAE"/>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BAF"/>
    <w:rsid w:val="009E6CDE"/>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5E73"/>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80B"/>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5A"/>
    <w:rsid w:val="00A174E3"/>
    <w:rsid w:val="00A1785B"/>
    <w:rsid w:val="00A178CF"/>
    <w:rsid w:val="00A17926"/>
    <w:rsid w:val="00A17D9B"/>
    <w:rsid w:val="00A17DAE"/>
    <w:rsid w:val="00A203C1"/>
    <w:rsid w:val="00A203E2"/>
    <w:rsid w:val="00A20603"/>
    <w:rsid w:val="00A20A4E"/>
    <w:rsid w:val="00A20C1B"/>
    <w:rsid w:val="00A21277"/>
    <w:rsid w:val="00A212EF"/>
    <w:rsid w:val="00A21569"/>
    <w:rsid w:val="00A217EC"/>
    <w:rsid w:val="00A21900"/>
    <w:rsid w:val="00A21AE9"/>
    <w:rsid w:val="00A21B58"/>
    <w:rsid w:val="00A2222A"/>
    <w:rsid w:val="00A224EB"/>
    <w:rsid w:val="00A225CB"/>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9FF"/>
    <w:rsid w:val="00A24CB3"/>
    <w:rsid w:val="00A250F7"/>
    <w:rsid w:val="00A253A6"/>
    <w:rsid w:val="00A257DC"/>
    <w:rsid w:val="00A25A78"/>
    <w:rsid w:val="00A25ACB"/>
    <w:rsid w:val="00A25B9E"/>
    <w:rsid w:val="00A262EE"/>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939"/>
    <w:rsid w:val="00A33BCC"/>
    <w:rsid w:val="00A342D4"/>
    <w:rsid w:val="00A3443E"/>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75D"/>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7B3"/>
    <w:rsid w:val="00A42972"/>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3ED"/>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1F9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44C"/>
    <w:rsid w:val="00A824B4"/>
    <w:rsid w:val="00A82730"/>
    <w:rsid w:val="00A82770"/>
    <w:rsid w:val="00A82D76"/>
    <w:rsid w:val="00A82E0C"/>
    <w:rsid w:val="00A831ED"/>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BA1"/>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480"/>
    <w:rsid w:val="00A928CC"/>
    <w:rsid w:val="00A92B1E"/>
    <w:rsid w:val="00A92DBF"/>
    <w:rsid w:val="00A9343B"/>
    <w:rsid w:val="00A945D4"/>
    <w:rsid w:val="00A94765"/>
    <w:rsid w:val="00A947DF"/>
    <w:rsid w:val="00A94ACE"/>
    <w:rsid w:val="00A94BF2"/>
    <w:rsid w:val="00A94FB6"/>
    <w:rsid w:val="00A9520D"/>
    <w:rsid w:val="00A952BB"/>
    <w:rsid w:val="00A95432"/>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E2"/>
    <w:rsid w:val="00AA32B9"/>
    <w:rsid w:val="00AA3671"/>
    <w:rsid w:val="00AA3A33"/>
    <w:rsid w:val="00AA3AFC"/>
    <w:rsid w:val="00AA3CC0"/>
    <w:rsid w:val="00AA3EF2"/>
    <w:rsid w:val="00AA42AC"/>
    <w:rsid w:val="00AA450F"/>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92"/>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B50"/>
    <w:rsid w:val="00AC7C5A"/>
    <w:rsid w:val="00AC7E54"/>
    <w:rsid w:val="00AD0009"/>
    <w:rsid w:val="00AD012E"/>
    <w:rsid w:val="00AD069D"/>
    <w:rsid w:val="00AD081B"/>
    <w:rsid w:val="00AD084B"/>
    <w:rsid w:val="00AD0A55"/>
    <w:rsid w:val="00AD101C"/>
    <w:rsid w:val="00AD1295"/>
    <w:rsid w:val="00AD14C1"/>
    <w:rsid w:val="00AD16FC"/>
    <w:rsid w:val="00AD1A5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1315"/>
    <w:rsid w:val="00AE1842"/>
    <w:rsid w:val="00AE1C39"/>
    <w:rsid w:val="00AE2025"/>
    <w:rsid w:val="00AE2421"/>
    <w:rsid w:val="00AE26DD"/>
    <w:rsid w:val="00AE2A19"/>
    <w:rsid w:val="00AE2E4E"/>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81"/>
    <w:rsid w:val="00AF24DF"/>
    <w:rsid w:val="00AF263B"/>
    <w:rsid w:val="00AF29F6"/>
    <w:rsid w:val="00AF2A7B"/>
    <w:rsid w:val="00AF2C75"/>
    <w:rsid w:val="00AF2CCD"/>
    <w:rsid w:val="00AF34A0"/>
    <w:rsid w:val="00AF3903"/>
    <w:rsid w:val="00AF3B34"/>
    <w:rsid w:val="00AF3C4D"/>
    <w:rsid w:val="00AF3C5C"/>
    <w:rsid w:val="00AF3D83"/>
    <w:rsid w:val="00AF3DCD"/>
    <w:rsid w:val="00AF427C"/>
    <w:rsid w:val="00AF45D7"/>
    <w:rsid w:val="00AF47D4"/>
    <w:rsid w:val="00AF48C4"/>
    <w:rsid w:val="00AF495B"/>
    <w:rsid w:val="00AF49DD"/>
    <w:rsid w:val="00AF4F9C"/>
    <w:rsid w:val="00AF52BC"/>
    <w:rsid w:val="00AF5327"/>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5F"/>
    <w:rsid w:val="00B11BD3"/>
    <w:rsid w:val="00B11F81"/>
    <w:rsid w:val="00B121CA"/>
    <w:rsid w:val="00B12319"/>
    <w:rsid w:val="00B1265F"/>
    <w:rsid w:val="00B127A9"/>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A59"/>
    <w:rsid w:val="00B161E9"/>
    <w:rsid w:val="00B16354"/>
    <w:rsid w:val="00B164F0"/>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5FE"/>
    <w:rsid w:val="00B20E42"/>
    <w:rsid w:val="00B20E51"/>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3F03"/>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23A"/>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AF9"/>
    <w:rsid w:val="00B34F0D"/>
    <w:rsid w:val="00B34F20"/>
    <w:rsid w:val="00B352C0"/>
    <w:rsid w:val="00B3533D"/>
    <w:rsid w:val="00B35523"/>
    <w:rsid w:val="00B35BF4"/>
    <w:rsid w:val="00B35E70"/>
    <w:rsid w:val="00B3614B"/>
    <w:rsid w:val="00B36749"/>
    <w:rsid w:val="00B36803"/>
    <w:rsid w:val="00B36921"/>
    <w:rsid w:val="00B36DE3"/>
    <w:rsid w:val="00B37757"/>
    <w:rsid w:val="00B37BAE"/>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1AD"/>
    <w:rsid w:val="00B42270"/>
    <w:rsid w:val="00B426F8"/>
    <w:rsid w:val="00B42D23"/>
    <w:rsid w:val="00B42FC1"/>
    <w:rsid w:val="00B432AA"/>
    <w:rsid w:val="00B4361C"/>
    <w:rsid w:val="00B4387A"/>
    <w:rsid w:val="00B43A66"/>
    <w:rsid w:val="00B43B10"/>
    <w:rsid w:val="00B43D20"/>
    <w:rsid w:val="00B43D9C"/>
    <w:rsid w:val="00B441DB"/>
    <w:rsid w:val="00B44244"/>
    <w:rsid w:val="00B443C1"/>
    <w:rsid w:val="00B44422"/>
    <w:rsid w:val="00B44674"/>
    <w:rsid w:val="00B44915"/>
    <w:rsid w:val="00B44C24"/>
    <w:rsid w:val="00B45079"/>
    <w:rsid w:val="00B4556A"/>
    <w:rsid w:val="00B45626"/>
    <w:rsid w:val="00B45AF9"/>
    <w:rsid w:val="00B45B79"/>
    <w:rsid w:val="00B45B7A"/>
    <w:rsid w:val="00B46B64"/>
    <w:rsid w:val="00B46BDD"/>
    <w:rsid w:val="00B46CC1"/>
    <w:rsid w:val="00B46DBE"/>
    <w:rsid w:val="00B470EA"/>
    <w:rsid w:val="00B47394"/>
    <w:rsid w:val="00B475A9"/>
    <w:rsid w:val="00B4799D"/>
    <w:rsid w:val="00B47A89"/>
    <w:rsid w:val="00B47D66"/>
    <w:rsid w:val="00B47E4F"/>
    <w:rsid w:val="00B47F0C"/>
    <w:rsid w:val="00B50331"/>
    <w:rsid w:val="00B50334"/>
    <w:rsid w:val="00B50710"/>
    <w:rsid w:val="00B50C5A"/>
    <w:rsid w:val="00B50D1D"/>
    <w:rsid w:val="00B50DBD"/>
    <w:rsid w:val="00B50EB7"/>
    <w:rsid w:val="00B50EBE"/>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48E"/>
    <w:rsid w:val="00B55AC6"/>
    <w:rsid w:val="00B55D56"/>
    <w:rsid w:val="00B55F08"/>
    <w:rsid w:val="00B55F9E"/>
    <w:rsid w:val="00B55FBA"/>
    <w:rsid w:val="00B560F0"/>
    <w:rsid w:val="00B56134"/>
    <w:rsid w:val="00B566BA"/>
    <w:rsid w:val="00B569A4"/>
    <w:rsid w:val="00B569B8"/>
    <w:rsid w:val="00B570F1"/>
    <w:rsid w:val="00B57DC9"/>
    <w:rsid w:val="00B57E2F"/>
    <w:rsid w:val="00B6013C"/>
    <w:rsid w:val="00B601AA"/>
    <w:rsid w:val="00B6050E"/>
    <w:rsid w:val="00B60670"/>
    <w:rsid w:val="00B60689"/>
    <w:rsid w:val="00B60950"/>
    <w:rsid w:val="00B609BB"/>
    <w:rsid w:val="00B60D86"/>
    <w:rsid w:val="00B60DEB"/>
    <w:rsid w:val="00B6114D"/>
    <w:rsid w:val="00B6132E"/>
    <w:rsid w:val="00B613EC"/>
    <w:rsid w:val="00B615D3"/>
    <w:rsid w:val="00B61650"/>
    <w:rsid w:val="00B61C39"/>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5D09"/>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9FE"/>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6F40"/>
    <w:rsid w:val="00BA7246"/>
    <w:rsid w:val="00BA7262"/>
    <w:rsid w:val="00BA7269"/>
    <w:rsid w:val="00BA757B"/>
    <w:rsid w:val="00BA7A42"/>
    <w:rsid w:val="00BA7AAD"/>
    <w:rsid w:val="00BA7AB6"/>
    <w:rsid w:val="00BA7B74"/>
    <w:rsid w:val="00BA7D3A"/>
    <w:rsid w:val="00BB0E11"/>
    <w:rsid w:val="00BB0F25"/>
    <w:rsid w:val="00BB0F4D"/>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73C"/>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7E4"/>
    <w:rsid w:val="00BD4D9A"/>
    <w:rsid w:val="00BD4FEC"/>
    <w:rsid w:val="00BD503E"/>
    <w:rsid w:val="00BD5550"/>
    <w:rsid w:val="00BD559C"/>
    <w:rsid w:val="00BD56B8"/>
    <w:rsid w:val="00BD5802"/>
    <w:rsid w:val="00BD618C"/>
    <w:rsid w:val="00BD6441"/>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550"/>
    <w:rsid w:val="00BE2748"/>
    <w:rsid w:val="00BE2A26"/>
    <w:rsid w:val="00BE2A83"/>
    <w:rsid w:val="00BE2A90"/>
    <w:rsid w:val="00BE2B6A"/>
    <w:rsid w:val="00BE2C59"/>
    <w:rsid w:val="00BE3137"/>
    <w:rsid w:val="00BE3459"/>
    <w:rsid w:val="00BE3651"/>
    <w:rsid w:val="00BE3660"/>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DA"/>
    <w:rsid w:val="00BE74FD"/>
    <w:rsid w:val="00BE7598"/>
    <w:rsid w:val="00BE78AF"/>
    <w:rsid w:val="00BE7912"/>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0B"/>
    <w:rsid w:val="00BF2632"/>
    <w:rsid w:val="00BF27F2"/>
    <w:rsid w:val="00BF2B0D"/>
    <w:rsid w:val="00BF2C55"/>
    <w:rsid w:val="00BF3073"/>
    <w:rsid w:val="00BF322D"/>
    <w:rsid w:val="00BF325C"/>
    <w:rsid w:val="00BF32B7"/>
    <w:rsid w:val="00BF330A"/>
    <w:rsid w:val="00BF3715"/>
    <w:rsid w:val="00BF38CD"/>
    <w:rsid w:val="00BF3B82"/>
    <w:rsid w:val="00BF3E3F"/>
    <w:rsid w:val="00BF4434"/>
    <w:rsid w:val="00BF4775"/>
    <w:rsid w:val="00BF4860"/>
    <w:rsid w:val="00BF48E2"/>
    <w:rsid w:val="00BF4BF3"/>
    <w:rsid w:val="00BF4ED5"/>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3DC"/>
    <w:rsid w:val="00BF7598"/>
    <w:rsid w:val="00BF7886"/>
    <w:rsid w:val="00C000A3"/>
    <w:rsid w:val="00C00108"/>
    <w:rsid w:val="00C0042E"/>
    <w:rsid w:val="00C006A0"/>
    <w:rsid w:val="00C008E5"/>
    <w:rsid w:val="00C00E0A"/>
    <w:rsid w:val="00C00EDF"/>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C18"/>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45D"/>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CB"/>
    <w:rsid w:val="00C10C9B"/>
    <w:rsid w:val="00C10CC1"/>
    <w:rsid w:val="00C10F6E"/>
    <w:rsid w:val="00C10F78"/>
    <w:rsid w:val="00C11561"/>
    <w:rsid w:val="00C117BA"/>
    <w:rsid w:val="00C1200C"/>
    <w:rsid w:val="00C1249E"/>
    <w:rsid w:val="00C124C9"/>
    <w:rsid w:val="00C12554"/>
    <w:rsid w:val="00C1256A"/>
    <w:rsid w:val="00C127B6"/>
    <w:rsid w:val="00C12A64"/>
    <w:rsid w:val="00C12DD6"/>
    <w:rsid w:val="00C138AF"/>
    <w:rsid w:val="00C13C42"/>
    <w:rsid w:val="00C14C63"/>
    <w:rsid w:val="00C14F48"/>
    <w:rsid w:val="00C151E3"/>
    <w:rsid w:val="00C152E3"/>
    <w:rsid w:val="00C154CD"/>
    <w:rsid w:val="00C15507"/>
    <w:rsid w:val="00C15671"/>
    <w:rsid w:val="00C158D3"/>
    <w:rsid w:val="00C158DA"/>
    <w:rsid w:val="00C160CD"/>
    <w:rsid w:val="00C165B2"/>
    <w:rsid w:val="00C16703"/>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1EA"/>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7FB"/>
    <w:rsid w:val="00C31810"/>
    <w:rsid w:val="00C3184B"/>
    <w:rsid w:val="00C318E5"/>
    <w:rsid w:val="00C31D95"/>
    <w:rsid w:val="00C31DE4"/>
    <w:rsid w:val="00C31FBA"/>
    <w:rsid w:val="00C323D1"/>
    <w:rsid w:val="00C32576"/>
    <w:rsid w:val="00C325F9"/>
    <w:rsid w:val="00C32AFA"/>
    <w:rsid w:val="00C32C12"/>
    <w:rsid w:val="00C32C39"/>
    <w:rsid w:val="00C32E32"/>
    <w:rsid w:val="00C33DAD"/>
    <w:rsid w:val="00C348C9"/>
    <w:rsid w:val="00C34A49"/>
    <w:rsid w:val="00C34BAA"/>
    <w:rsid w:val="00C34F1C"/>
    <w:rsid w:val="00C35415"/>
    <w:rsid w:val="00C354E3"/>
    <w:rsid w:val="00C355EB"/>
    <w:rsid w:val="00C35967"/>
    <w:rsid w:val="00C359A9"/>
    <w:rsid w:val="00C35D6A"/>
    <w:rsid w:val="00C35E06"/>
    <w:rsid w:val="00C35FB5"/>
    <w:rsid w:val="00C36132"/>
    <w:rsid w:val="00C36168"/>
    <w:rsid w:val="00C362BB"/>
    <w:rsid w:val="00C36535"/>
    <w:rsid w:val="00C3665A"/>
    <w:rsid w:val="00C367B2"/>
    <w:rsid w:val="00C36B06"/>
    <w:rsid w:val="00C36C89"/>
    <w:rsid w:val="00C36FA9"/>
    <w:rsid w:val="00C3708F"/>
    <w:rsid w:val="00C3728B"/>
    <w:rsid w:val="00C373CB"/>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69"/>
    <w:rsid w:val="00C41F7A"/>
    <w:rsid w:val="00C42042"/>
    <w:rsid w:val="00C423DB"/>
    <w:rsid w:val="00C4265D"/>
    <w:rsid w:val="00C42674"/>
    <w:rsid w:val="00C42752"/>
    <w:rsid w:val="00C428A6"/>
    <w:rsid w:val="00C42D3F"/>
    <w:rsid w:val="00C43908"/>
    <w:rsid w:val="00C43B4A"/>
    <w:rsid w:val="00C43C91"/>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BD9"/>
    <w:rsid w:val="00C54C19"/>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0C90"/>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2F"/>
    <w:rsid w:val="00C636CC"/>
    <w:rsid w:val="00C6371E"/>
    <w:rsid w:val="00C6376F"/>
    <w:rsid w:val="00C6386F"/>
    <w:rsid w:val="00C63F0A"/>
    <w:rsid w:val="00C641E9"/>
    <w:rsid w:val="00C646E0"/>
    <w:rsid w:val="00C646F0"/>
    <w:rsid w:val="00C647CC"/>
    <w:rsid w:val="00C6492D"/>
    <w:rsid w:val="00C64AF1"/>
    <w:rsid w:val="00C64B75"/>
    <w:rsid w:val="00C64BEE"/>
    <w:rsid w:val="00C64CA8"/>
    <w:rsid w:val="00C64E07"/>
    <w:rsid w:val="00C652DA"/>
    <w:rsid w:val="00C65572"/>
    <w:rsid w:val="00C65655"/>
    <w:rsid w:val="00C657DD"/>
    <w:rsid w:val="00C65A5E"/>
    <w:rsid w:val="00C65A69"/>
    <w:rsid w:val="00C65A6A"/>
    <w:rsid w:val="00C65D4F"/>
    <w:rsid w:val="00C6607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C9"/>
    <w:rsid w:val="00C777E9"/>
    <w:rsid w:val="00C77804"/>
    <w:rsid w:val="00C805D9"/>
    <w:rsid w:val="00C80A72"/>
    <w:rsid w:val="00C80AF3"/>
    <w:rsid w:val="00C8110D"/>
    <w:rsid w:val="00C81331"/>
    <w:rsid w:val="00C81975"/>
    <w:rsid w:val="00C81BF0"/>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318"/>
    <w:rsid w:val="00C875F0"/>
    <w:rsid w:val="00C8771A"/>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A10"/>
    <w:rsid w:val="00C92C0C"/>
    <w:rsid w:val="00C92CFA"/>
    <w:rsid w:val="00C92F0A"/>
    <w:rsid w:val="00C92F77"/>
    <w:rsid w:val="00C93579"/>
    <w:rsid w:val="00C937E9"/>
    <w:rsid w:val="00C93A91"/>
    <w:rsid w:val="00C93CB0"/>
    <w:rsid w:val="00C941E2"/>
    <w:rsid w:val="00C942CD"/>
    <w:rsid w:val="00C945E1"/>
    <w:rsid w:val="00C95083"/>
    <w:rsid w:val="00C953CB"/>
    <w:rsid w:val="00C95639"/>
    <w:rsid w:val="00C95761"/>
    <w:rsid w:val="00C95ED5"/>
    <w:rsid w:val="00C9653E"/>
    <w:rsid w:val="00C966AC"/>
    <w:rsid w:val="00C96862"/>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6E3"/>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AD1"/>
    <w:rsid w:val="00CA3CDD"/>
    <w:rsid w:val="00CA3DCC"/>
    <w:rsid w:val="00CA404F"/>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17"/>
    <w:rsid w:val="00CE3D2A"/>
    <w:rsid w:val="00CE436D"/>
    <w:rsid w:val="00CE44A8"/>
    <w:rsid w:val="00CE48FA"/>
    <w:rsid w:val="00CE495C"/>
    <w:rsid w:val="00CE4EED"/>
    <w:rsid w:val="00CE5216"/>
    <w:rsid w:val="00CE52E3"/>
    <w:rsid w:val="00CE5986"/>
    <w:rsid w:val="00CE5DD1"/>
    <w:rsid w:val="00CE5E30"/>
    <w:rsid w:val="00CE5E85"/>
    <w:rsid w:val="00CE5FAA"/>
    <w:rsid w:val="00CE63FA"/>
    <w:rsid w:val="00CE6EC3"/>
    <w:rsid w:val="00CE6EE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10"/>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D06"/>
    <w:rsid w:val="00CF3014"/>
    <w:rsid w:val="00CF36BD"/>
    <w:rsid w:val="00CF3769"/>
    <w:rsid w:val="00CF3C30"/>
    <w:rsid w:val="00CF5003"/>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2C"/>
    <w:rsid w:val="00D01E95"/>
    <w:rsid w:val="00D01F9A"/>
    <w:rsid w:val="00D02198"/>
    <w:rsid w:val="00D0238E"/>
    <w:rsid w:val="00D0239F"/>
    <w:rsid w:val="00D0325B"/>
    <w:rsid w:val="00D03C56"/>
    <w:rsid w:val="00D03E40"/>
    <w:rsid w:val="00D04064"/>
    <w:rsid w:val="00D04154"/>
    <w:rsid w:val="00D04509"/>
    <w:rsid w:val="00D04ABA"/>
    <w:rsid w:val="00D04AEC"/>
    <w:rsid w:val="00D05038"/>
    <w:rsid w:val="00D050ED"/>
    <w:rsid w:val="00D05236"/>
    <w:rsid w:val="00D0536C"/>
    <w:rsid w:val="00D05591"/>
    <w:rsid w:val="00D055E1"/>
    <w:rsid w:val="00D0579D"/>
    <w:rsid w:val="00D057AE"/>
    <w:rsid w:val="00D05F13"/>
    <w:rsid w:val="00D05F34"/>
    <w:rsid w:val="00D0615B"/>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3416"/>
    <w:rsid w:val="00D1366E"/>
    <w:rsid w:val="00D13839"/>
    <w:rsid w:val="00D13B8E"/>
    <w:rsid w:val="00D13CA8"/>
    <w:rsid w:val="00D13D6E"/>
    <w:rsid w:val="00D13FA5"/>
    <w:rsid w:val="00D14003"/>
    <w:rsid w:val="00D14040"/>
    <w:rsid w:val="00D14131"/>
    <w:rsid w:val="00D1414C"/>
    <w:rsid w:val="00D142FA"/>
    <w:rsid w:val="00D1467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555"/>
    <w:rsid w:val="00D1788B"/>
    <w:rsid w:val="00D178EB"/>
    <w:rsid w:val="00D17923"/>
    <w:rsid w:val="00D179CA"/>
    <w:rsid w:val="00D17DB7"/>
    <w:rsid w:val="00D202EB"/>
    <w:rsid w:val="00D20878"/>
    <w:rsid w:val="00D2089A"/>
    <w:rsid w:val="00D208BA"/>
    <w:rsid w:val="00D20933"/>
    <w:rsid w:val="00D209FF"/>
    <w:rsid w:val="00D20C9E"/>
    <w:rsid w:val="00D218B6"/>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1BF"/>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2151"/>
    <w:rsid w:val="00D324FC"/>
    <w:rsid w:val="00D32558"/>
    <w:rsid w:val="00D32912"/>
    <w:rsid w:val="00D32A27"/>
    <w:rsid w:val="00D32BBE"/>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03"/>
    <w:rsid w:val="00D37550"/>
    <w:rsid w:val="00D376ED"/>
    <w:rsid w:val="00D37715"/>
    <w:rsid w:val="00D37B46"/>
    <w:rsid w:val="00D400B0"/>
    <w:rsid w:val="00D403C0"/>
    <w:rsid w:val="00D4075C"/>
    <w:rsid w:val="00D40A45"/>
    <w:rsid w:val="00D40CD6"/>
    <w:rsid w:val="00D40CE6"/>
    <w:rsid w:val="00D40E31"/>
    <w:rsid w:val="00D40F7B"/>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CBD"/>
    <w:rsid w:val="00D47FFE"/>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9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4A7"/>
    <w:rsid w:val="00D634E9"/>
    <w:rsid w:val="00D636AA"/>
    <w:rsid w:val="00D63CDA"/>
    <w:rsid w:val="00D643C5"/>
    <w:rsid w:val="00D64791"/>
    <w:rsid w:val="00D64A46"/>
    <w:rsid w:val="00D64B5A"/>
    <w:rsid w:val="00D64CE8"/>
    <w:rsid w:val="00D64F53"/>
    <w:rsid w:val="00D65064"/>
    <w:rsid w:val="00D6563A"/>
    <w:rsid w:val="00D656B9"/>
    <w:rsid w:val="00D65BA6"/>
    <w:rsid w:val="00D65E4D"/>
    <w:rsid w:val="00D66132"/>
    <w:rsid w:val="00D66287"/>
    <w:rsid w:val="00D662C9"/>
    <w:rsid w:val="00D665A3"/>
    <w:rsid w:val="00D66C87"/>
    <w:rsid w:val="00D66CDA"/>
    <w:rsid w:val="00D66CDB"/>
    <w:rsid w:val="00D66EFF"/>
    <w:rsid w:val="00D66F39"/>
    <w:rsid w:val="00D67710"/>
    <w:rsid w:val="00D67738"/>
    <w:rsid w:val="00D677CA"/>
    <w:rsid w:val="00D67C18"/>
    <w:rsid w:val="00D70035"/>
    <w:rsid w:val="00D70039"/>
    <w:rsid w:val="00D70174"/>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857"/>
    <w:rsid w:val="00D779F9"/>
    <w:rsid w:val="00D77BBF"/>
    <w:rsid w:val="00D8040B"/>
    <w:rsid w:val="00D80567"/>
    <w:rsid w:val="00D80889"/>
    <w:rsid w:val="00D80912"/>
    <w:rsid w:val="00D809AE"/>
    <w:rsid w:val="00D80AF6"/>
    <w:rsid w:val="00D80C3D"/>
    <w:rsid w:val="00D80FB0"/>
    <w:rsid w:val="00D812B7"/>
    <w:rsid w:val="00D81550"/>
    <w:rsid w:val="00D818DD"/>
    <w:rsid w:val="00D81DF1"/>
    <w:rsid w:val="00D820EF"/>
    <w:rsid w:val="00D8231D"/>
    <w:rsid w:val="00D82569"/>
    <w:rsid w:val="00D825DD"/>
    <w:rsid w:val="00D82658"/>
    <w:rsid w:val="00D82667"/>
    <w:rsid w:val="00D8297C"/>
    <w:rsid w:val="00D82A80"/>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15"/>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528"/>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1B"/>
    <w:rsid w:val="00DC58BD"/>
    <w:rsid w:val="00DC5931"/>
    <w:rsid w:val="00DC5A0D"/>
    <w:rsid w:val="00DC5C6C"/>
    <w:rsid w:val="00DC5E12"/>
    <w:rsid w:val="00DC5F93"/>
    <w:rsid w:val="00DC6203"/>
    <w:rsid w:val="00DC6387"/>
    <w:rsid w:val="00DC6685"/>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BCA"/>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143"/>
    <w:rsid w:val="00DD5458"/>
    <w:rsid w:val="00DD55DE"/>
    <w:rsid w:val="00DD577E"/>
    <w:rsid w:val="00DD5812"/>
    <w:rsid w:val="00DD58DE"/>
    <w:rsid w:val="00DD59C0"/>
    <w:rsid w:val="00DD5ABC"/>
    <w:rsid w:val="00DD60CD"/>
    <w:rsid w:val="00DD644F"/>
    <w:rsid w:val="00DD6C24"/>
    <w:rsid w:val="00DD70F4"/>
    <w:rsid w:val="00DD786C"/>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3FA"/>
    <w:rsid w:val="00DE5DAE"/>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3E2"/>
    <w:rsid w:val="00E06454"/>
    <w:rsid w:val="00E06E26"/>
    <w:rsid w:val="00E0712A"/>
    <w:rsid w:val="00E07179"/>
    <w:rsid w:val="00E07511"/>
    <w:rsid w:val="00E07955"/>
    <w:rsid w:val="00E079E2"/>
    <w:rsid w:val="00E07B62"/>
    <w:rsid w:val="00E07C2D"/>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4F8A"/>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D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7C1"/>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DFF"/>
    <w:rsid w:val="00E30E94"/>
    <w:rsid w:val="00E31064"/>
    <w:rsid w:val="00E311E3"/>
    <w:rsid w:val="00E317EA"/>
    <w:rsid w:val="00E318E0"/>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52"/>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250"/>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99E"/>
    <w:rsid w:val="00E51B67"/>
    <w:rsid w:val="00E51E55"/>
    <w:rsid w:val="00E52544"/>
    <w:rsid w:val="00E52569"/>
    <w:rsid w:val="00E52F04"/>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5C5"/>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EE0"/>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082"/>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471"/>
    <w:rsid w:val="00E8265B"/>
    <w:rsid w:val="00E826FB"/>
    <w:rsid w:val="00E8271A"/>
    <w:rsid w:val="00E8286F"/>
    <w:rsid w:val="00E8293D"/>
    <w:rsid w:val="00E82AE3"/>
    <w:rsid w:val="00E82FD4"/>
    <w:rsid w:val="00E8303D"/>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39A"/>
    <w:rsid w:val="00E86577"/>
    <w:rsid w:val="00E86799"/>
    <w:rsid w:val="00E86D66"/>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2DE6"/>
    <w:rsid w:val="00E93126"/>
    <w:rsid w:val="00E93279"/>
    <w:rsid w:val="00E93799"/>
    <w:rsid w:val="00E93D4E"/>
    <w:rsid w:val="00E93FE0"/>
    <w:rsid w:val="00E940B2"/>
    <w:rsid w:val="00E946BB"/>
    <w:rsid w:val="00E9543D"/>
    <w:rsid w:val="00E95626"/>
    <w:rsid w:val="00E95723"/>
    <w:rsid w:val="00E95859"/>
    <w:rsid w:val="00E95AE1"/>
    <w:rsid w:val="00E95B16"/>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77B"/>
    <w:rsid w:val="00EB0B6C"/>
    <w:rsid w:val="00EB0EB9"/>
    <w:rsid w:val="00EB0EEC"/>
    <w:rsid w:val="00EB190B"/>
    <w:rsid w:val="00EB1A55"/>
    <w:rsid w:val="00EB1CD5"/>
    <w:rsid w:val="00EB1CE6"/>
    <w:rsid w:val="00EB1DAC"/>
    <w:rsid w:val="00EB1E29"/>
    <w:rsid w:val="00EB2769"/>
    <w:rsid w:val="00EB2874"/>
    <w:rsid w:val="00EB28DB"/>
    <w:rsid w:val="00EB29DD"/>
    <w:rsid w:val="00EB2A0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AC"/>
    <w:rsid w:val="00EB6BB7"/>
    <w:rsid w:val="00EB6BF9"/>
    <w:rsid w:val="00EB7333"/>
    <w:rsid w:val="00EB749E"/>
    <w:rsid w:val="00EB74A6"/>
    <w:rsid w:val="00EB76E7"/>
    <w:rsid w:val="00EB7788"/>
    <w:rsid w:val="00EB797E"/>
    <w:rsid w:val="00EB7AE0"/>
    <w:rsid w:val="00EB7EDD"/>
    <w:rsid w:val="00EB7EF5"/>
    <w:rsid w:val="00EB7F52"/>
    <w:rsid w:val="00EB7FF5"/>
    <w:rsid w:val="00EC01B0"/>
    <w:rsid w:val="00EC02E9"/>
    <w:rsid w:val="00EC0667"/>
    <w:rsid w:val="00EC0743"/>
    <w:rsid w:val="00EC094E"/>
    <w:rsid w:val="00EC0A27"/>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90"/>
    <w:rsid w:val="00EC4FF8"/>
    <w:rsid w:val="00EC50C9"/>
    <w:rsid w:val="00EC52EE"/>
    <w:rsid w:val="00EC58D5"/>
    <w:rsid w:val="00EC58D8"/>
    <w:rsid w:val="00EC6183"/>
    <w:rsid w:val="00EC65D4"/>
    <w:rsid w:val="00EC67F6"/>
    <w:rsid w:val="00EC682B"/>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388"/>
    <w:rsid w:val="00ED1686"/>
    <w:rsid w:val="00ED1CD0"/>
    <w:rsid w:val="00ED20C8"/>
    <w:rsid w:val="00ED21AB"/>
    <w:rsid w:val="00ED27F8"/>
    <w:rsid w:val="00ED2824"/>
    <w:rsid w:val="00ED2C72"/>
    <w:rsid w:val="00ED3322"/>
    <w:rsid w:val="00ED3995"/>
    <w:rsid w:val="00ED3B96"/>
    <w:rsid w:val="00ED4495"/>
    <w:rsid w:val="00ED44D6"/>
    <w:rsid w:val="00ED465C"/>
    <w:rsid w:val="00ED4867"/>
    <w:rsid w:val="00ED4E07"/>
    <w:rsid w:val="00ED542F"/>
    <w:rsid w:val="00ED5905"/>
    <w:rsid w:val="00ED59D0"/>
    <w:rsid w:val="00ED5C0F"/>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D1"/>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0EB9"/>
    <w:rsid w:val="00F012B2"/>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9C8"/>
    <w:rsid w:val="00F05A7F"/>
    <w:rsid w:val="00F05A8D"/>
    <w:rsid w:val="00F05AE4"/>
    <w:rsid w:val="00F05C9A"/>
    <w:rsid w:val="00F05D80"/>
    <w:rsid w:val="00F06275"/>
    <w:rsid w:val="00F06830"/>
    <w:rsid w:val="00F06A6B"/>
    <w:rsid w:val="00F06D2A"/>
    <w:rsid w:val="00F06E36"/>
    <w:rsid w:val="00F07501"/>
    <w:rsid w:val="00F07789"/>
    <w:rsid w:val="00F102C5"/>
    <w:rsid w:val="00F104E1"/>
    <w:rsid w:val="00F10541"/>
    <w:rsid w:val="00F109AA"/>
    <w:rsid w:val="00F10DA5"/>
    <w:rsid w:val="00F110EE"/>
    <w:rsid w:val="00F11159"/>
    <w:rsid w:val="00F11195"/>
    <w:rsid w:val="00F11230"/>
    <w:rsid w:val="00F11A18"/>
    <w:rsid w:val="00F11C38"/>
    <w:rsid w:val="00F11F62"/>
    <w:rsid w:val="00F1270B"/>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8D2"/>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B80"/>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6B7"/>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78E"/>
    <w:rsid w:val="00F46842"/>
    <w:rsid w:val="00F468C6"/>
    <w:rsid w:val="00F46B73"/>
    <w:rsid w:val="00F46C10"/>
    <w:rsid w:val="00F46D24"/>
    <w:rsid w:val="00F46D29"/>
    <w:rsid w:val="00F46F1D"/>
    <w:rsid w:val="00F46FCC"/>
    <w:rsid w:val="00F47244"/>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1E7"/>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582"/>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027"/>
    <w:rsid w:val="00F571FA"/>
    <w:rsid w:val="00F5741C"/>
    <w:rsid w:val="00F575D2"/>
    <w:rsid w:val="00F575E0"/>
    <w:rsid w:val="00F578FC"/>
    <w:rsid w:val="00F57AA8"/>
    <w:rsid w:val="00F57ADE"/>
    <w:rsid w:val="00F57C34"/>
    <w:rsid w:val="00F60108"/>
    <w:rsid w:val="00F60127"/>
    <w:rsid w:val="00F603BA"/>
    <w:rsid w:val="00F61502"/>
    <w:rsid w:val="00F61505"/>
    <w:rsid w:val="00F619A9"/>
    <w:rsid w:val="00F61CC0"/>
    <w:rsid w:val="00F61DDA"/>
    <w:rsid w:val="00F62114"/>
    <w:rsid w:val="00F623A6"/>
    <w:rsid w:val="00F623D5"/>
    <w:rsid w:val="00F624BA"/>
    <w:rsid w:val="00F62577"/>
    <w:rsid w:val="00F62583"/>
    <w:rsid w:val="00F62986"/>
    <w:rsid w:val="00F62A20"/>
    <w:rsid w:val="00F62CC8"/>
    <w:rsid w:val="00F63311"/>
    <w:rsid w:val="00F63851"/>
    <w:rsid w:val="00F63A58"/>
    <w:rsid w:val="00F63E86"/>
    <w:rsid w:val="00F64115"/>
    <w:rsid w:val="00F6434A"/>
    <w:rsid w:val="00F646F5"/>
    <w:rsid w:val="00F64751"/>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C8A"/>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15F"/>
    <w:rsid w:val="00F762ED"/>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C28"/>
    <w:rsid w:val="00F82F93"/>
    <w:rsid w:val="00F834DC"/>
    <w:rsid w:val="00F835CA"/>
    <w:rsid w:val="00F83BAB"/>
    <w:rsid w:val="00F840B5"/>
    <w:rsid w:val="00F8419D"/>
    <w:rsid w:val="00F842E1"/>
    <w:rsid w:val="00F84779"/>
    <w:rsid w:val="00F84D8D"/>
    <w:rsid w:val="00F84E62"/>
    <w:rsid w:val="00F84EA8"/>
    <w:rsid w:val="00F84EF1"/>
    <w:rsid w:val="00F8553A"/>
    <w:rsid w:val="00F858E4"/>
    <w:rsid w:val="00F859E6"/>
    <w:rsid w:val="00F85D02"/>
    <w:rsid w:val="00F861B8"/>
    <w:rsid w:val="00F8625C"/>
    <w:rsid w:val="00F864F0"/>
    <w:rsid w:val="00F86B80"/>
    <w:rsid w:val="00F86CB3"/>
    <w:rsid w:val="00F86EDE"/>
    <w:rsid w:val="00F86F57"/>
    <w:rsid w:val="00F875D2"/>
    <w:rsid w:val="00F8769A"/>
    <w:rsid w:val="00F8769C"/>
    <w:rsid w:val="00F876CC"/>
    <w:rsid w:val="00F876E5"/>
    <w:rsid w:val="00F87AA6"/>
    <w:rsid w:val="00F87F8A"/>
    <w:rsid w:val="00F90144"/>
    <w:rsid w:val="00F90229"/>
    <w:rsid w:val="00F90345"/>
    <w:rsid w:val="00F9051C"/>
    <w:rsid w:val="00F90652"/>
    <w:rsid w:val="00F90788"/>
    <w:rsid w:val="00F909DD"/>
    <w:rsid w:val="00F90C44"/>
    <w:rsid w:val="00F90C5C"/>
    <w:rsid w:val="00F90D7F"/>
    <w:rsid w:val="00F90DA1"/>
    <w:rsid w:val="00F91322"/>
    <w:rsid w:val="00F91A11"/>
    <w:rsid w:val="00F91A18"/>
    <w:rsid w:val="00F91F66"/>
    <w:rsid w:val="00F921BB"/>
    <w:rsid w:val="00F92955"/>
    <w:rsid w:val="00F92987"/>
    <w:rsid w:val="00F92996"/>
    <w:rsid w:val="00F92BE5"/>
    <w:rsid w:val="00F92E01"/>
    <w:rsid w:val="00F93288"/>
    <w:rsid w:val="00F93304"/>
    <w:rsid w:val="00F934D3"/>
    <w:rsid w:val="00F93733"/>
    <w:rsid w:val="00F937B7"/>
    <w:rsid w:val="00F939CB"/>
    <w:rsid w:val="00F94395"/>
    <w:rsid w:val="00F945E0"/>
    <w:rsid w:val="00F94837"/>
    <w:rsid w:val="00F9484E"/>
    <w:rsid w:val="00F94BDC"/>
    <w:rsid w:val="00F950B8"/>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1E72"/>
    <w:rsid w:val="00FA2708"/>
    <w:rsid w:val="00FA2727"/>
    <w:rsid w:val="00FA2771"/>
    <w:rsid w:val="00FA28AA"/>
    <w:rsid w:val="00FA2A3D"/>
    <w:rsid w:val="00FA2B96"/>
    <w:rsid w:val="00FA2E23"/>
    <w:rsid w:val="00FA31E3"/>
    <w:rsid w:val="00FA35E8"/>
    <w:rsid w:val="00FA3A0A"/>
    <w:rsid w:val="00FA4329"/>
    <w:rsid w:val="00FA47DA"/>
    <w:rsid w:val="00FA4906"/>
    <w:rsid w:val="00FA4C39"/>
    <w:rsid w:val="00FA4F7A"/>
    <w:rsid w:val="00FA5078"/>
    <w:rsid w:val="00FA5125"/>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09"/>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8A0"/>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608"/>
    <w:rsid w:val="00FC3E5D"/>
    <w:rsid w:val="00FC4058"/>
    <w:rsid w:val="00FC4181"/>
    <w:rsid w:val="00FC42E9"/>
    <w:rsid w:val="00FC4528"/>
    <w:rsid w:val="00FC48F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 w:val="00FF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AE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basedOn w:val="Normal"/>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character" w:customStyle="1" w:styleId="playersrapportertext">
    <w:name w:val="players_rapporter_text"/>
    <w:rsid w:val="003F006A"/>
  </w:style>
  <w:style w:type="paragraph" w:customStyle="1" w:styleId="NormalHanging12a">
    <w:name w:val="NormalHanging12a"/>
    <w:basedOn w:val="Normal"/>
    <w:link w:val="NormalHanging12aChar"/>
    <w:rsid w:val="00372CB7"/>
    <w:pPr>
      <w:widowControl w:val="0"/>
      <w:ind w:left="567" w:hanging="567"/>
      <w:jc w:val="left"/>
    </w:pPr>
    <w:rPr>
      <w:rFonts w:ascii="Times New Roman" w:hAnsi="Times New Roman"/>
    </w:rPr>
  </w:style>
  <w:style w:type="character" w:customStyle="1" w:styleId="NormalHanging12aChar">
    <w:name w:val="NormalHanging12a Char"/>
    <w:link w:val="NormalHanging12a"/>
    <w:rsid w:val="00372CB7"/>
    <w:rPr>
      <w:sz w:val="24"/>
      <w:lang w:val="en-GB" w:eastAsia="en-GB"/>
    </w:rPr>
  </w:style>
  <w:style w:type="character" w:customStyle="1" w:styleId="marker0">
    <w:name w:val="marker"/>
    <w:rsid w:val="00B6013C"/>
  </w:style>
  <w:style w:type="character" w:customStyle="1" w:styleId="normaltextrun">
    <w:name w:val="normaltextrun"/>
    <w:rsid w:val="00B6013C"/>
  </w:style>
  <w:style w:type="character" w:customStyle="1" w:styleId="eop">
    <w:name w:val="eop"/>
    <w:rsid w:val="00B6013C"/>
  </w:style>
  <w:style w:type="character" w:customStyle="1" w:styleId="UnresolvedMention1">
    <w:name w:val="Unresolved Mention1"/>
    <w:uiPriority w:val="99"/>
    <w:semiHidden/>
    <w:unhideWhenUsed/>
    <w:rsid w:val="00F4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651">
      <w:bodyDiv w:val="1"/>
      <w:marLeft w:val="0"/>
      <w:marRight w:val="0"/>
      <w:marTop w:val="0"/>
      <w:marBottom w:val="0"/>
      <w:divBdr>
        <w:top w:val="none" w:sz="0" w:space="0" w:color="auto"/>
        <w:left w:val="none" w:sz="0" w:space="0" w:color="auto"/>
        <w:bottom w:val="none" w:sz="0" w:space="0" w:color="auto"/>
        <w:right w:val="none" w:sz="0" w:space="0" w:color="auto"/>
      </w:divBdr>
      <w:divsChild>
        <w:div w:id="839004397">
          <w:marLeft w:val="0"/>
          <w:marRight w:val="0"/>
          <w:marTop w:val="0"/>
          <w:marBottom w:val="0"/>
          <w:divBdr>
            <w:top w:val="dotted" w:sz="6" w:space="11" w:color="BCBDBD"/>
            <w:left w:val="none" w:sz="0" w:space="0" w:color="BCBDBD"/>
            <w:bottom w:val="none" w:sz="0" w:space="11" w:color="BCBDBD"/>
            <w:right w:val="none" w:sz="0" w:space="11" w:color="BCBDBD"/>
          </w:divBdr>
          <w:divsChild>
            <w:div w:id="324939043">
              <w:marLeft w:val="0"/>
              <w:marRight w:val="0"/>
              <w:marTop w:val="0"/>
              <w:marBottom w:val="0"/>
              <w:divBdr>
                <w:top w:val="none" w:sz="0" w:space="0" w:color="auto"/>
                <w:left w:val="none" w:sz="0" w:space="0" w:color="auto"/>
                <w:bottom w:val="none" w:sz="0" w:space="0" w:color="auto"/>
                <w:right w:val="none" w:sz="0" w:space="0" w:color="auto"/>
              </w:divBdr>
            </w:div>
          </w:divsChild>
        </w:div>
        <w:div w:id="489909806">
          <w:marLeft w:val="0"/>
          <w:marRight w:val="0"/>
          <w:marTop w:val="0"/>
          <w:marBottom w:val="0"/>
          <w:divBdr>
            <w:top w:val="dotted" w:sz="6" w:space="11" w:color="BCBDBD"/>
            <w:left w:val="none" w:sz="0" w:space="0" w:color="BCBDBD"/>
            <w:bottom w:val="none" w:sz="0" w:space="11" w:color="BCBDBD"/>
            <w:right w:val="none" w:sz="0" w:space="11" w:color="BCBDBD"/>
          </w:divBdr>
          <w:divsChild>
            <w:div w:id="3696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4273">
      <w:bodyDiv w:val="1"/>
      <w:marLeft w:val="0"/>
      <w:marRight w:val="0"/>
      <w:marTop w:val="0"/>
      <w:marBottom w:val="0"/>
      <w:divBdr>
        <w:top w:val="none" w:sz="0" w:space="0" w:color="auto"/>
        <w:left w:val="none" w:sz="0" w:space="0" w:color="auto"/>
        <w:bottom w:val="none" w:sz="0" w:space="0" w:color="auto"/>
        <w:right w:val="none" w:sz="0" w:space="0" w:color="auto"/>
      </w:divBdr>
    </w:div>
    <w:div w:id="358817833">
      <w:bodyDiv w:val="1"/>
      <w:marLeft w:val="0"/>
      <w:marRight w:val="0"/>
      <w:marTop w:val="0"/>
      <w:marBottom w:val="0"/>
      <w:divBdr>
        <w:top w:val="none" w:sz="0" w:space="0" w:color="auto"/>
        <w:left w:val="none" w:sz="0" w:space="0" w:color="auto"/>
        <w:bottom w:val="none" w:sz="0" w:space="0" w:color="auto"/>
        <w:right w:val="none" w:sz="0" w:space="0" w:color="auto"/>
      </w:divBdr>
    </w:div>
    <w:div w:id="760416787">
      <w:bodyDiv w:val="1"/>
      <w:marLeft w:val="0"/>
      <w:marRight w:val="0"/>
      <w:marTop w:val="0"/>
      <w:marBottom w:val="0"/>
      <w:divBdr>
        <w:top w:val="none" w:sz="0" w:space="0" w:color="auto"/>
        <w:left w:val="none" w:sz="0" w:space="0" w:color="auto"/>
        <w:bottom w:val="none" w:sz="0" w:space="0" w:color="auto"/>
        <w:right w:val="none" w:sz="0" w:space="0" w:color="auto"/>
      </w:divBdr>
    </w:div>
    <w:div w:id="1398432932">
      <w:bodyDiv w:val="1"/>
      <w:marLeft w:val="0"/>
      <w:marRight w:val="0"/>
      <w:marTop w:val="0"/>
      <w:marBottom w:val="0"/>
      <w:divBdr>
        <w:top w:val="none" w:sz="0" w:space="0" w:color="auto"/>
        <w:left w:val="none" w:sz="0" w:space="0" w:color="auto"/>
        <w:bottom w:val="none" w:sz="0" w:space="0" w:color="auto"/>
        <w:right w:val="none" w:sz="0" w:space="0" w:color="auto"/>
      </w:divBdr>
    </w:div>
    <w:div w:id="1493177176">
      <w:bodyDiv w:val="1"/>
      <w:marLeft w:val="0"/>
      <w:marRight w:val="0"/>
      <w:marTop w:val="0"/>
      <w:marBottom w:val="0"/>
      <w:divBdr>
        <w:top w:val="none" w:sz="0" w:space="0" w:color="auto"/>
        <w:left w:val="none" w:sz="0" w:space="0" w:color="auto"/>
        <w:bottom w:val="none" w:sz="0" w:space="0" w:color="auto"/>
        <w:right w:val="none" w:sz="0" w:space="0" w:color="auto"/>
      </w:divBdr>
    </w:div>
    <w:div w:id="1519000777">
      <w:bodyDiv w:val="1"/>
      <w:marLeft w:val="0"/>
      <w:marRight w:val="0"/>
      <w:marTop w:val="0"/>
      <w:marBottom w:val="0"/>
      <w:divBdr>
        <w:top w:val="none" w:sz="0" w:space="0" w:color="auto"/>
        <w:left w:val="none" w:sz="0" w:space="0" w:color="auto"/>
        <w:bottom w:val="none" w:sz="0" w:space="0" w:color="auto"/>
        <w:right w:val="none" w:sz="0" w:space="0" w:color="auto"/>
      </w:divBdr>
      <w:divsChild>
        <w:div w:id="1403605461">
          <w:marLeft w:val="0"/>
          <w:marRight w:val="0"/>
          <w:marTop w:val="0"/>
          <w:marBottom w:val="0"/>
          <w:divBdr>
            <w:top w:val="dotted" w:sz="6" w:space="11" w:color="BCBDBD"/>
            <w:left w:val="none" w:sz="0" w:space="0" w:color="BCBDBD"/>
            <w:bottom w:val="none" w:sz="0" w:space="11" w:color="BCBDBD"/>
            <w:right w:val="none" w:sz="0" w:space="11" w:color="BCBDBD"/>
          </w:divBdr>
          <w:divsChild>
            <w:div w:id="693383620">
              <w:marLeft w:val="0"/>
              <w:marRight w:val="0"/>
              <w:marTop w:val="0"/>
              <w:marBottom w:val="0"/>
              <w:divBdr>
                <w:top w:val="none" w:sz="0" w:space="0" w:color="auto"/>
                <w:left w:val="none" w:sz="0" w:space="0" w:color="auto"/>
                <w:bottom w:val="none" w:sz="0" w:space="0" w:color="auto"/>
                <w:right w:val="none" w:sz="0" w:space="0" w:color="auto"/>
              </w:divBdr>
            </w:div>
          </w:divsChild>
        </w:div>
        <w:div w:id="480003966">
          <w:marLeft w:val="0"/>
          <w:marRight w:val="0"/>
          <w:marTop w:val="0"/>
          <w:marBottom w:val="0"/>
          <w:divBdr>
            <w:top w:val="dotted" w:sz="6" w:space="11" w:color="BCBDBD"/>
            <w:left w:val="none" w:sz="0" w:space="0" w:color="BCBDBD"/>
            <w:bottom w:val="none" w:sz="0" w:space="11" w:color="BCBDBD"/>
            <w:right w:val="none" w:sz="0" w:space="11" w:color="BCBDBD"/>
          </w:divBdr>
          <w:divsChild>
            <w:div w:id="18624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5596">
      <w:bodyDiv w:val="1"/>
      <w:marLeft w:val="0"/>
      <w:marRight w:val="0"/>
      <w:marTop w:val="0"/>
      <w:marBottom w:val="0"/>
      <w:divBdr>
        <w:top w:val="none" w:sz="0" w:space="0" w:color="auto"/>
        <w:left w:val="none" w:sz="0" w:space="0" w:color="auto"/>
        <w:bottom w:val="none" w:sz="0" w:space="0" w:color="auto"/>
        <w:right w:val="none" w:sz="0" w:space="0" w:color="auto"/>
      </w:divBdr>
    </w:div>
    <w:div w:id="1722090959">
      <w:bodyDiv w:val="1"/>
      <w:marLeft w:val="0"/>
      <w:marRight w:val="0"/>
      <w:marTop w:val="0"/>
      <w:marBottom w:val="0"/>
      <w:divBdr>
        <w:top w:val="none" w:sz="0" w:space="0" w:color="auto"/>
        <w:left w:val="none" w:sz="0" w:space="0" w:color="auto"/>
        <w:bottom w:val="none" w:sz="0" w:space="0" w:color="auto"/>
        <w:right w:val="none" w:sz="0" w:space="0" w:color="auto"/>
      </w:divBdr>
      <w:divsChild>
        <w:div w:id="433091556">
          <w:marLeft w:val="0"/>
          <w:marRight w:val="0"/>
          <w:marTop w:val="0"/>
          <w:marBottom w:val="0"/>
          <w:divBdr>
            <w:top w:val="dotted" w:sz="6" w:space="11" w:color="BCBDBD"/>
            <w:left w:val="none" w:sz="0" w:space="0" w:color="BCBDBD"/>
            <w:bottom w:val="none" w:sz="0" w:space="11" w:color="BCBDBD"/>
            <w:right w:val="none" w:sz="0" w:space="11" w:color="BCBDBD"/>
          </w:divBdr>
          <w:divsChild>
            <w:div w:id="786974889">
              <w:marLeft w:val="0"/>
              <w:marRight w:val="0"/>
              <w:marTop w:val="0"/>
              <w:marBottom w:val="0"/>
              <w:divBdr>
                <w:top w:val="none" w:sz="0" w:space="0" w:color="auto"/>
                <w:left w:val="none" w:sz="0" w:space="0" w:color="auto"/>
                <w:bottom w:val="none" w:sz="0" w:space="0" w:color="auto"/>
                <w:right w:val="none" w:sz="0" w:space="0" w:color="auto"/>
              </w:divBdr>
            </w:div>
          </w:divsChild>
        </w:div>
        <w:div w:id="1084643413">
          <w:marLeft w:val="0"/>
          <w:marRight w:val="0"/>
          <w:marTop w:val="0"/>
          <w:marBottom w:val="0"/>
          <w:divBdr>
            <w:top w:val="dotted" w:sz="6" w:space="11" w:color="BCBDBD"/>
            <w:left w:val="none" w:sz="0" w:space="0" w:color="BCBDBD"/>
            <w:bottom w:val="none" w:sz="0" w:space="11" w:color="BCBDBD"/>
            <w:right w:val="none" w:sz="0" w:space="11" w:color="BCBDBD"/>
          </w:divBdr>
          <w:divsChild>
            <w:div w:id="2724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743">
      <w:bodyDiv w:val="1"/>
      <w:marLeft w:val="0"/>
      <w:marRight w:val="0"/>
      <w:marTop w:val="0"/>
      <w:marBottom w:val="0"/>
      <w:divBdr>
        <w:top w:val="none" w:sz="0" w:space="0" w:color="auto"/>
        <w:left w:val="none" w:sz="0" w:space="0" w:color="auto"/>
        <w:bottom w:val="none" w:sz="0" w:space="0" w:color="auto"/>
        <w:right w:val="none" w:sz="0" w:space="0" w:color="auto"/>
      </w:divBdr>
    </w:div>
    <w:div w:id="2008971217">
      <w:bodyDiv w:val="1"/>
      <w:marLeft w:val="0"/>
      <w:marRight w:val="0"/>
      <w:marTop w:val="0"/>
      <w:marBottom w:val="0"/>
      <w:divBdr>
        <w:top w:val="none" w:sz="0" w:space="0" w:color="auto"/>
        <w:left w:val="none" w:sz="0" w:space="0" w:color="auto"/>
        <w:bottom w:val="none" w:sz="0" w:space="0" w:color="auto"/>
        <w:right w:val="none" w:sz="0" w:space="0" w:color="auto"/>
      </w:divBdr>
      <w:divsChild>
        <w:div w:id="2073118696">
          <w:marLeft w:val="0"/>
          <w:marRight w:val="0"/>
          <w:marTop w:val="0"/>
          <w:marBottom w:val="0"/>
          <w:divBdr>
            <w:top w:val="dotted" w:sz="6" w:space="11" w:color="BCBDBD"/>
            <w:left w:val="none" w:sz="0" w:space="0" w:color="BCBDBD"/>
            <w:bottom w:val="none" w:sz="0" w:space="11" w:color="BCBDBD"/>
            <w:right w:val="none" w:sz="0" w:space="11" w:color="BCBDBD"/>
          </w:divBdr>
          <w:divsChild>
            <w:div w:id="1889222990">
              <w:marLeft w:val="0"/>
              <w:marRight w:val="0"/>
              <w:marTop w:val="0"/>
              <w:marBottom w:val="0"/>
              <w:divBdr>
                <w:top w:val="none" w:sz="0" w:space="0" w:color="auto"/>
                <w:left w:val="none" w:sz="0" w:space="0" w:color="auto"/>
                <w:bottom w:val="none" w:sz="0" w:space="0" w:color="auto"/>
                <w:right w:val="none" w:sz="0" w:space="0" w:color="auto"/>
              </w:divBdr>
            </w:div>
          </w:divsChild>
        </w:div>
        <w:div w:id="97068451">
          <w:marLeft w:val="0"/>
          <w:marRight w:val="0"/>
          <w:marTop w:val="0"/>
          <w:marBottom w:val="0"/>
          <w:divBdr>
            <w:top w:val="dotted" w:sz="6" w:space="11" w:color="BCBDBD"/>
            <w:left w:val="none" w:sz="0" w:space="0" w:color="BCBDBD"/>
            <w:bottom w:val="none" w:sz="0" w:space="11" w:color="BCBDBD"/>
            <w:right w:val="none" w:sz="0" w:space="11" w:color="BCBDBD"/>
          </w:divBdr>
          <w:divsChild>
            <w:div w:id="6802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resource.html?uri=cellar:32ebb05c-7e0a-46d1-86a1-a8209b3d9a50.0001.04/DOC_1&amp;format=PDF" TargetMode="External"/><Relationship Id="rId13" Type="http://schemas.openxmlformats.org/officeDocument/2006/relationships/hyperlink" Target="https://ec.europa.eu/growth/sectors/tourism/tourism-transition-pathway_en" TargetMode="External"/><Relationship Id="rId3" Type="http://schemas.openxmlformats.org/officeDocument/2006/relationships/hyperlink" Target="https://ec.europa.eu/regional_policy/en/information/publications/evaluations/2019/ex-post-evaluation-of-the-european-union-solidarity-fund-2002-2016" TargetMode="External"/><Relationship Id="rId7" Type="http://schemas.openxmlformats.org/officeDocument/2006/relationships/hyperlink" Target="https://cinea.ec.europa.eu/programmes/life_en" TargetMode="External"/><Relationship Id="rId12" Type="http://schemas.openxmlformats.org/officeDocument/2006/relationships/hyperlink" Target="https://ec.europa.eu/growth/sectors/tourism/funding-guide_en" TargetMode="External"/><Relationship Id="rId17" Type="http://schemas.openxmlformats.org/officeDocument/2006/relationships/hyperlink" Target="https://eur-lex.europa.eu/legal-content/EN/ALL/?uri=CELEX:32014R0522&amp;qid=1487861756140" TargetMode="External"/><Relationship Id="rId2" Type="http://schemas.openxmlformats.org/officeDocument/2006/relationships/hyperlink" Target="https://eur-lex.europa.eu/legal-content/EN/TXT/?uri=uriserv:OJ.L_.2020.099.01.0009.01.ENG&amp;toc=OJ:L:2020:099:TOC" TargetMode="External"/><Relationship Id="rId16" Type="http://schemas.openxmlformats.org/officeDocument/2006/relationships/hyperlink" Target="https://ec.europa.eu/eurostat/web/products-manuals-and-guidelines/-/ks-gq-18-008" TargetMode="External"/><Relationship Id="rId1" Type="http://schemas.openxmlformats.org/officeDocument/2006/relationships/hyperlink" Target="https://ec.europa.eu/environment/nature/biodiversity/strategy/index_en.htm" TargetMode="External"/><Relationship Id="rId6" Type="http://schemas.openxmlformats.org/officeDocument/2006/relationships/hyperlink" Target="http://ec.europa.eu/environment/water/blueprint/index_en.htm" TargetMode="External"/><Relationship Id="rId11" Type="http://schemas.openxmlformats.org/officeDocument/2006/relationships/hyperlink" Target="https://europa.eu/youth/discovereu/rules_en" TargetMode="External"/><Relationship Id="rId5" Type="http://schemas.openxmlformats.org/officeDocument/2006/relationships/hyperlink" Target="http://eur-lex.europa.eu/legal-content/EN/TXT/?uri=CELEX:52012DC0672" TargetMode="External"/><Relationship Id="rId15" Type="http://schemas.openxmlformats.org/officeDocument/2006/relationships/hyperlink" Target="https://cinea.ec.europa.eu/funding-opportunities/calls-proposals_en" TargetMode="External"/><Relationship Id="rId10" Type="http://schemas.openxmlformats.org/officeDocument/2006/relationships/hyperlink" Target="https://europa.eu/youth/sites/default/files/european_solidarity_corps_guide_2021.pdf" TargetMode="External"/><Relationship Id="rId4" Type="http://schemas.openxmlformats.org/officeDocument/2006/relationships/hyperlink" Target="https://ec.europa.eu/info/funding-tenders/find-funding/eu-funding-programmes/union-civil-protection-mechanism-resceu_en" TargetMode="External"/><Relationship Id="rId9" Type="http://schemas.openxmlformats.org/officeDocument/2006/relationships/hyperlink" Target="https://erasmus-plus.ec.europa.eu/document/erasmus-programme-guide-2021-version-2" TargetMode="External"/><Relationship Id="rId14" Type="http://schemas.openxmlformats.org/officeDocument/2006/relationships/hyperlink" Target="https://ec.europa.eu/inea/en/connecting-europe-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1C89-4B56-485D-9B9B-F2E83D08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4218</Words>
  <Characters>24085</Characters>
  <Application>Microsoft Office Word</Application>
  <DocSecurity>0</DocSecurity>
  <PresentationFormat>Microsoft Word 8.0b</PresentationFormat>
  <Lines>349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Links>
    <vt:vector size="6" baseType="variant">
      <vt:variant>
        <vt:i4>4587526</vt:i4>
      </vt:variant>
      <vt:variant>
        <vt:i4>0</vt:i4>
      </vt:variant>
      <vt:variant>
        <vt:i4>0</vt:i4>
      </vt:variant>
      <vt:variant>
        <vt:i4>5</vt:i4>
      </vt:variant>
      <vt:variant>
        <vt:lpwstr>http://www.europarl.europa.eu/oeil/popups/ficheprocedure.do?lang=en&amp;reference=2016/2891(RSP)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2022-07-19T13:28:00Z</dcterms:created>
  <dcterms:modified xsi:type="dcterms:W3CDTF">2022-09-05T10:45:00Z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2022-07-12T15:40:13Z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f99b5b41-839d-4408-831e-93e573f5bb49</vt:lpwstr>
  </property>
  <property fmtid="{D5CDD505-2E9C-101B-9397-08002B2CF9AE}" pid="8" name="MSIP_Label_6bd9ddd1-4d20-43f6-abfa-fc3c07406f94_ContentBits">
    <vt:lpwstr>0</vt:lpwstr>
  </property>
</Properties>
</file>